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BB" w:rsidRPr="00971306" w:rsidRDefault="00EF75BB" w:rsidP="004A6D2F">
      <w:pPr>
        <w:rPr>
          <w:rFonts w:cs="Arial"/>
        </w:rPr>
      </w:pPr>
    </w:p>
    <w:tbl>
      <w:tblPr>
        <w:tblW w:w="9639" w:type="dxa"/>
        <w:tblInd w:w="108" w:type="dxa"/>
        <w:tblLayout w:type="fixed"/>
        <w:tblLook w:val="04A0" w:firstRow="1" w:lastRow="0" w:firstColumn="1" w:lastColumn="0" w:noHBand="0" w:noVBand="1"/>
      </w:tblPr>
      <w:tblGrid>
        <w:gridCol w:w="709"/>
        <w:gridCol w:w="2012"/>
        <w:gridCol w:w="142"/>
        <w:gridCol w:w="6406"/>
        <w:gridCol w:w="370"/>
      </w:tblGrid>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To</w:t>
            </w:r>
            <w:r w:rsidR="005C35A5" w:rsidRPr="00971306">
              <w:rPr>
                <w:rStyle w:val="Firstpagetablebold"/>
                <w:rFonts w:cs="Arial"/>
              </w:rPr>
              <w:t>:</w:t>
            </w:r>
          </w:p>
        </w:tc>
        <w:tc>
          <w:tcPr>
            <w:tcW w:w="6406" w:type="dxa"/>
            <w:shd w:val="clear" w:color="auto" w:fill="auto"/>
          </w:tcPr>
          <w:p w:rsidR="00F445B1" w:rsidRPr="00971306" w:rsidRDefault="00F445B1" w:rsidP="004A6D2F">
            <w:pPr>
              <w:rPr>
                <w:rStyle w:val="Firstpagetablebold"/>
                <w:rFonts w:cs="Arial"/>
              </w:rPr>
            </w:pPr>
            <w:r w:rsidRPr="00971306">
              <w:rPr>
                <w:rStyle w:val="Firstpagetablebold"/>
                <w:rFonts w:cs="Arial"/>
              </w:rPr>
              <w:t>City Executive Board</w:t>
            </w:r>
          </w:p>
        </w:tc>
      </w:tr>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Dat</w:t>
            </w:r>
            <w:r w:rsidR="005C35A5" w:rsidRPr="00971306">
              <w:rPr>
                <w:rStyle w:val="Firstpagetablebold"/>
                <w:rFonts w:cs="Arial"/>
              </w:rPr>
              <w:t>e:</w:t>
            </w:r>
          </w:p>
        </w:tc>
        <w:tc>
          <w:tcPr>
            <w:tcW w:w="6406" w:type="dxa"/>
            <w:shd w:val="clear" w:color="auto" w:fill="auto"/>
          </w:tcPr>
          <w:p w:rsidR="00F445B1" w:rsidRPr="00971306" w:rsidRDefault="00906881" w:rsidP="00906881">
            <w:pPr>
              <w:rPr>
                <w:rFonts w:cs="Arial"/>
                <w:b/>
              </w:rPr>
            </w:pPr>
            <w:r w:rsidRPr="00971306">
              <w:rPr>
                <w:rStyle w:val="Firstpagetablebold"/>
                <w:rFonts w:cs="Arial"/>
              </w:rPr>
              <w:t xml:space="preserve">18 July </w:t>
            </w:r>
            <w:r w:rsidR="00871EDB" w:rsidRPr="00971306">
              <w:rPr>
                <w:rStyle w:val="Firstpagetablebold"/>
                <w:rFonts w:cs="Arial"/>
              </w:rPr>
              <w:t>2017</w:t>
            </w:r>
          </w:p>
        </w:tc>
      </w:tr>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Report of</w:t>
            </w:r>
            <w:r w:rsidR="005C35A5" w:rsidRPr="00971306">
              <w:rPr>
                <w:rStyle w:val="Firstpagetablebold"/>
                <w:rFonts w:cs="Arial"/>
              </w:rPr>
              <w:t>:</w:t>
            </w:r>
          </w:p>
        </w:tc>
        <w:tc>
          <w:tcPr>
            <w:tcW w:w="6406" w:type="dxa"/>
            <w:shd w:val="clear" w:color="auto" w:fill="auto"/>
          </w:tcPr>
          <w:p w:rsidR="00F445B1" w:rsidRPr="00971306" w:rsidRDefault="00B86C94" w:rsidP="00A22976">
            <w:pPr>
              <w:rPr>
                <w:rStyle w:val="Firstpagetablebold"/>
                <w:rFonts w:cs="Arial"/>
              </w:rPr>
            </w:pPr>
            <w:r w:rsidRPr="00971306">
              <w:rPr>
                <w:rStyle w:val="Firstpagetablebold"/>
                <w:rFonts w:cs="Arial"/>
              </w:rPr>
              <w:t xml:space="preserve">Executive Director, </w:t>
            </w:r>
            <w:r w:rsidR="00A22976" w:rsidRPr="00971306">
              <w:rPr>
                <w:rStyle w:val="Firstpagetablebold"/>
                <w:rFonts w:cs="Arial"/>
              </w:rPr>
              <w:t>Sustainable City</w:t>
            </w:r>
          </w:p>
        </w:tc>
      </w:tr>
      <w:tr w:rsidR="00CE544A" w:rsidRPr="00971306" w:rsidTr="007D3964">
        <w:trPr>
          <w:gridAfter w:val="1"/>
          <w:wAfter w:w="370" w:type="dxa"/>
        </w:trPr>
        <w:tc>
          <w:tcPr>
            <w:tcW w:w="2863" w:type="dxa"/>
            <w:gridSpan w:val="3"/>
            <w:shd w:val="clear" w:color="auto" w:fill="auto"/>
          </w:tcPr>
          <w:p w:rsidR="00F445B1" w:rsidRPr="00971306" w:rsidRDefault="00F445B1" w:rsidP="004A6D2F">
            <w:pPr>
              <w:rPr>
                <w:rStyle w:val="Firstpagetablebold"/>
                <w:rFonts w:cs="Arial"/>
              </w:rPr>
            </w:pPr>
            <w:r w:rsidRPr="00971306">
              <w:rPr>
                <w:rStyle w:val="Firstpagetablebold"/>
                <w:rFonts w:cs="Arial"/>
              </w:rPr>
              <w:t xml:space="preserve">Title of Report: </w:t>
            </w:r>
          </w:p>
        </w:tc>
        <w:tc>
          <w:tcPr>
            <w:tcW w:w="6406" w:type="dxa"/>
            <w:shd w:val="clear" w:color="auto" w:fill="auto"/>
          </w:tcPr>
          <w:p w:rsidR="00F445B1" w:rsidRPr="00971306" w:rsidRDefault="00B86C94" w:rsidP="00644F2D">
            <w:pPr>
              <w:rPr>
                <w:rStyle w:val="Firstpagetablebold"/>
                <w:rFonts w:cs="Arial"/>
              </w:rPr>
            </w:pPr>
            <w:r w:rsidRPr="00971306">
              <w:rPr>
                <w:rStyle w:val="Firstpagetablebold"/>
                <w:rFonts w:cs="Arial"/>
              </w:rPr>
              <w:t xml:space="preserve">Local Authority Trading Company </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639" w:type="dxa"/>
            <w:gridSpan w:val="5"/>
            <w:tcBorders>
              <w:bottom w:val="single" w:sz="8" w:space="0" w:color="000000"/>
            </w:tcBorders>
            <w:hideMark/>
          </w:tcPr>
          <w:p w:rsidR="00D5547E" w:rsidRPr="00971306" w:rsidRDefault="00745BF0" w:rsidP="00745BF0">
            <w:pPr>
              <w:jc w:val="center"/>
              <w:rPr>
                <w:rStyle w:val="Firstpagetablebold"/>
                <w:rFonts w:cs="Arial"/>
              </w:rPr>
            </w:pPr>
            <w:r w:rsidRPr="00971306">
              <w:rPr>
                <w:rStyle w:val="Firstpagetablebold"/>
                <w:rFonts w:cs="Arial"/>
              </w:rPr>
              <w:t>Summary and r</w:t>
            </w:r>
            <w:r w:rsidR="00D5547E" w:rsidRPr="00971306">
              <w:rPr>
                <w:rStyle w:val="Firstpagetablebold"/>
                <w:rFonts w:cs="Arial"/>
              </w:rPr>
              <w:t>ecommendations</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single" w:sz="8" w:space="0" w:color="000000"/>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Purpose of report:</w:t>
            </w:r>
          </w:p>
        </w:tc>
        <w:tc>
          <w:tcPr>
            <w:tcW w:w="6918" w:type="dxa"/>
            <w:gridSpan w:val="3"/>
            <w:tcBorders>
              <w:top w:val="single" w:sz="8" w:space="0" w:color="000000"/>
              <w:left w:val="nil"/>
              <w:bottom w:val="nil"/>
              <w:right w:val="single" w:sz="8" w:space="0" w:color="000000"/>
            </w:tcBorders>
            <w:hideMark/>
          </w:tcPr>
          <w:p w:rsidR="00D5547E" w:rsidRPr="00971306" w:rsidRDefault="00B86C94" w:rsidP="00B86C94">
            <w:pPr>
              <w:autoSpaceDE w:val="0"/>
              <w:autoSpaceDN w:val="0"/>
              <w:adjustRightInd w:val="0"/>
              <w:spacing w:after="0"/>
              <w:rPr>
                <w:rFonts w:cs="Arial"/>
                <w:color w:val="auto"/>
              </w:rPr>
            </w:pPr>
            <w:r w:rsidRPr="00971306">
              <w:rPr>
                <w:rFonts w:cs="Arial"/>
                <w:color w:val="auto"/>
              </w:rPr>
              <w:t xml:space="preserve">To </w:t>
            </w:r>
            <w:r w:rsidR="00871EDB" w:rsidRPr="00971306">
              <w:rPr>
                <w:rFonts w:cs="Arial"/>
                <w:color w:val="auto"/>
              </w:rPr>
              <w:t>report back on the establishment of the</w:t>
            </w:r>
            <w:r w:rsidR="00294020" w:rsidRPr="00971306">
              <w:rPr>
                <w:rFonts w:cs="Arial"/>
                <w:color w:val="auto"/>
              </w:rPr>
              <w:t xml:space="preserve"> Local Authority Trading C</w:t>
            </w:r>
            <w:r w:rsidRPr="00971306">
              <w:rPr>
                <w:rFonts w:cs="Arial"/>
                <w:color w:val="auto"/>
              </w:rPr>
              <w:t>ompany</w:t>
            </w:r>
            <w:r w:rsidR="008F656A" w:rsidRPr="00971306">
              <w:rPr>
                <w:rFonts w:cs="Arial"/>
                <w:color w:val="auto"/>
              </w:rPr>
              <w:t xml:space="preserve"> </w:t>
            </w:r>
          </w:p>
          <w:p w:rsidR="00B86C94" w:rsidRPr="00971306" w:rsidRDefault="00B86C94" w:rsidP="00B86C94">
            <w:pPr>
              <w:autoSpaceDE w:val="0"/>
              <w:autoSpaceDN w:val="0"/>
              <w:adjustRightInd w:val="0"/>
              <w:spacing w:after="0"/>
              <w:rPr>
                <w:rFonts w:cs="Arial"/>
              </w:rPr>
            </w:pP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Key decision:</w:t>
            </w:r>
          </w:p>
        </w:tc>
        <w:tc>
          <w:tcPr>
            <w:tcW w:w="6918" w:type="dxa"/>
            <w:gridSpan w:val="3"/>
            <w:tcBorders>
              <w:top w:val="nil"/>
              <w:left w:val="nil"/>
              <w:bottom w:val="nil"/>
              <w:right w:val="single" w:sz="8" w:space="0" w:color="000000"/>
            </w:tcBorders>
            <w:hideMark/>
          </w:tcPr>
          <w:p w:rsidR="00D5547E" w:rsidRPr="00971306" w:rsidRDefault="00D5547E" w:rsidP="005F7F7E">
            <w:pPr>
              <w:rPr>
                <w:rFonts w:cs="Arial"/>
              </w:rPr>
            </w:pPr>
            <w:r w:rsidRPr="00971306">
              <w:rPr>
                <w:rFonts w:cs="Arial"/>
              </w:rPr>
              <w:t>Yes</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Executive Board Member</w:t>
            </w:r>
            <w:r w:rsidR="00CA7881" w:rsidRPr="00971306">
              <w:rPr>
                <w:rStyle w:val="Firstpagetablebold"/>
                <w:rFonts w:cs="Arial"/>
              </w:rPr>
              <w:t>s</w:t>
            </w:r>
            <w:r w:rsidRPr="00971306">
              <w:rPr>
                <w:rStyle w:val="Firstpagetablebold"/>
                <w:rFonts w:cs="Arial"/>
              </w:rPr>
              <w:t>:</w:t>
            </w:r>
          </w:p>
        </w:tc>
        <w:tc>
          <w:tcPr>
            <w:tcW w:w="6918" w:type="dxa"/>
            <w:gridSpan w:val="3"/>
            <w:tcBorders>
              <w:top w:val="nil"/>
              <w:left w:val="nil"/>
              <w:bottom w:val="nil"/>
              <w:right w:val="single" w:sz="8" w:space="0" w:color="000000"/>
            </w:tcBorders>
            <w:hideMark/>
          </w:tcPr>
          <w:p w:rsidR="00D5547E" w:rsidRPr="00971306" w:rsidRDefault="00D5547E" w:rsidP="00F863DF">
            <w:pPr>
              <w:rPr>
                <w:rFonts w:cs="Arial"/>
                <w:lang w:val="en"/>
              </w:rPr>
            </w:pPr>
            <w:r w:rsidRPr="00971306">
              <w:rPr>
                <w:rFonts w:cs="Arial"/>
              </w:rPr>
              <w:t>C</w:t>
            </w:r>
            <w:r w:rsidR="007D3964">
              <w:rPr>
                <w:rFonts w:cs="Arial"/>
              </w:rPr>
              <w:t>llr</w:t>
            </w:r>
            <w:r w:rsidRPr="00971306">
              <w:rPr>
                <w:rFonts w:cs="Arial"/>
              </w:rPr>
              <w:t xml:space="preserve"> </w:t>
            </w:r>
            <w:r w:rsidR="00F863DF" w:rsidRPr="00971306">
              <w:rPr>
                <w:rFonts w:cs="Arial"/>
              </w:rPr>
              <w:t>Ed Turner</w:t>
            </w:r>
            <w:r w:rsidRPr="00971306">
              <w:rPr>
                <w:rFonts w:cs="Arial"/>
              </w:rPr>
              <w:t xml:space="preserve"> </w:t>
            </w:r>
            <w:r w:rsidR="00F863DF" w:rsidRPr="00971306">
              <w:rPr>
                <w:rFonts w:cs="Arial"/>
              </w:rPr>
              <w:t xml:space="preserve">- </w:t>
            </w:r>
            <w:r w:rsidR="00F74750" w:rsidRPr="00971306">
              <w:rPr>
                <w:rFonts w:cs="Arial"/>
                <w:lang w:val="en"/>
              </w:rPr>
              <w:t xml:space="preserve">Deputy Leader </w:t>
            </w:r>
            <w:r w:rsidR="00F863DF" w:rsidRPr="00971306">
              <w:rPr>
                <w:rFonts w:cs="Arial"/>
                <w:lang w:val="en"/>
              </w:rPr>
              <w:t>and Board Member for Finance, Asset Management and Public Health</w:t>
            </w:r>
          </w:p>
          <w:p w:rsidR="00FC25A9" w:rsidRPr="00971306" w:rsidRDefault="00FC25A9" w:rsidP="00F863DF">
            <w:pPr>
              <w:rPr>
                <w:rFonts w:cs="Arial"/>
                <w:lang w:val="en"/>
              </w:rPr>
            </w:pPr>
            <w:r w:rsidRPr="00971306">
              <w:rPr>
                <w:rFonts w:cs="Arial"/>
                <w:lang w:val="en"/>
              </w:rPr>
              <w:t>C</w:t>
            </w:r>
            <w:r w:rsidR="007D3964">
              <w:rPr>
                <w:rFonts w:cs="Arial"/>
                <w:lang w:val="en"/>
              </w:rPr>
              <w:t>llr</w:t>
            </w:r>
            <w:r w:rsidRPr="00971306">
              <w:rPr>
                <w:rFonts w:cs="Arial"/>
                <w:lang w:val="en"/>
              </w:rPr>
              <w:t xml:space="preserve"> Susan Brown - Board Member for Customer and Corporate Services</w:t>
            </w:r>
          </w:p>
          <w:p w:rsidR="00FC25A9" w:rsidRPr="00971306" w:rsidRDefault="00FC25A9" w:rsidP="007D3964">
            <w:pPr>
              <w:rPr>
                <w:rFonts w:cs="Arial"/>
              </w:rPr>
            </w:pPr>
            <w:r w:rsidRPr="00971306">
              <w:rPr>
                <w:rFonts w:cs="Arial"/>
                <w:lang w:val="en"/>
              </w:rPr>
              <w:t>C</w:t>
            </w:r>
            <w:r w:rsidR="007D3964">
              <w:rPr>
                <w:rFonts w:cs="Arial"/>
                <w:lang w:val="en"/>
              </w:rPr>
              <w:t xml:space="preserve">llr </w:t>
            </w:r>
            <w:r w:rsidRPr="00971306">
              <w:rPr>
                <w:rFonts w:cs="Arial"/>
                <w:lang w:val="en"/>
              </w:rPr>
              <w:t>John Tanner - Board Member for A Clean and Green Oxford</w:t>
            </w:r>
          </w:p>
        </w:tc>
      </w:tr>
      <w:tr w:rsidR="0080749A"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tcPr>
          <w:p w:rsidR="0080749A" w:rsidRPr="00971306" w:rsidRDefault="0080749A">
            <w:pPr>
              <w:rPr>
                <w:rStyle w:val="Firstpagetablebold"/>
                <w:rFonts w:cs="Arial"/>
              </w:rPr>
            </w:pPr>
            <w:r w:rsidRPr="00971306">
              <w:rPr>
                <w:rStyle w:val="Firstpagetablebold"/>
                <w:rFonts w:cs="Arial"/>
              </w:rPr>
              <w:t>Corporate Priority:</w:t>
            </w:r>
          </w:p>
        </w:tc>
        <w:tc>
          <w:tcPr>
            <w:tcW w:w="6918" w:type="dxa"/>
            <w:gridSpan w:val="3"/>
            <w:tcBorders>
              <w:top w:val="nil"/>
              <w:left w:val="nil"/>
              <w:bottom w:val="nil"/>
              <w:right w:val="single" w:sz="8" w:space="0" w:color="000000"/>
            </w:tcBorders>
          </w:tcPr>
          <w:p w:rsidR="0080749A" w:rsidRPr="00971306" w:rsidRDefault="008F656A" w:rsidP="005F7F7E">
            <w:pPr>
              <w:rPr>
                <w:rFonts w:cs="Arial"/>
              </w:rPr>
            </w:pPr>
            <w:r w:rsidRPr="00971306">
              <w:rPr>
                <w:rFonts w:cs="Arial"/>
              </w:rPr>
              <w:t>Efficient &amp; Effective Council</w:t>
            </w:r>
          </w:p>
        </w:tc>
      </w:tr>
      <w:tr w:rsidR="00D554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721" w:type="dxa"/>
            <w:gridSpan w:val="2"/>
            <w:tcBorders>
              <w:top w:val="nil"/>
              <w:left w:val="single" w:sz="8" w:space="0" w:color="000000"/>
              <w:bottom w:val="nil"/>
              <w:right w:val="nil"/>
            </w:tcBorders>
            <w:hideMark/>
          </w:tcPr>
          <w:p w:rsidR="00D5547E" w:rsidRPr="00971306" w:rsidRDefault="00D5547E">
            <w:pPr>
              <w:rPr>
                <w:rStyle w:val="Firstpagetablebold"/>
                <w:rFonts w:cs="Arial"/>
              </w:rPr>
            </w:pPr>
            <w:r w:rsidRPr="00971306">
              <w:rPr>
                <w:rStyle w:val="Firstpagetablebold"/>
                <w:rFonts w:cs="Arial"/>
              </w:rPr>
              <w:t>Policy Framework:</w:t>
            </w:r>
          </w:p>
        </w:tc>
        <w:tc>
          <w:tcPr>
            <w:tcW w:w="6918" w:type="dxa"/>
            <w:gridSpan w:val="3"/>
            <w:tcBorders>
              <w:top w:val="nil"/>
              <w:left w:val="nil"/>
              <w:bottom w:val="nil"/>
              <w:right w:val="single" w:sz="8" w:space="0" w:color="000000"/>
            </w:tcBorders>
            <w:hideMark/>
          </w:tcPr>
          <w:p w:rsidR="00D5547E" w:rsidRPr="00971306" w:rsidRDefault="000F119F" w:rsidP="005F7F7E">
            <w:pPr>
              <w:rPr>
                <w:rFonts w:cs="Arial"/>
              </w:rPr>
            </w:pPr>
            <w:r w:rsidRPr="00971306">
              <w:rPr>
                <w:rFonts w:cs="Arial"/>
              </w:rPr>
              <w:t>Corporate Plan</w:t>
            </w:r>
          </w:p>
        </w:tc>
      </w:tr>
      <w:tr w:rsidR="005F7F7E"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639" w:type="dxa"/>
            <w:gridSpan w:val="5"/>
            <w:tcBorders>
              <w:bottom w:val="single" w:sz="4" w:space="0" w:color="auto"/>
            </w:tcBorders>
          </w:tcPr>
          <w:p w:rsidR="005F7F7E" w:rsidRPr="00971306" w:rsidRDefault="007D3964" w:rsidP="004A6D2F">
            <w:pPr>
              <w:rPr>
                <w:rFonts w:cs="Arial"/>
              </w:rPr>
            </w:pPr>
            <w:r>
              <w:rPr>
                <w:rStyle w:val="Firstpagetablebold"/>
                <w:rFonts w:cs="Arial"/>
              </w:rPr>
              <w:t>Recommendations</w:t>
            </w:r>
            <w:r w:rsidR="005F7F7E" w:rsidRPr="00971306">
              <w:rPr>
                <w:rStyle w:val="Firstpagetablebold"/>
                <w:rFonts w:cs="Arial"/>
              </w:rPr>
              <w:t>:</w:t>
            </w:r>
            <w:r w:rsidR="005B51F2" w:rsidRPr="00971306">
              <w:rPr>
                <w:rStyle w:val="Firstpagetablebold"/>
                <w:rFonts w:cs="Arial"/>
              </w:rPr>
              <w:t xml:space="preserve"> </w:t>
            </w:r>
            <w:r w:rsidR="005F7F7E" w:rsidRPr="007D3964">
              <w:rPr>
                <w:rStyle w:val="Firstpagetablebold"/>
                <w:rFonts w:cs="Arial"/>
                <w:b w:val="0"/>
              </w:rPr>
              <w:t>That the City Executive Board resolves to:</w:t>
            </w:r>
          </w:p>
        </w:tc>
      </w:tr>
      <w:tr w:rsidR="0030208D"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single" w:sz="4" w:space="0" w:color="auto"/>
              <w:left w:val="single" w:sz="4" w:space="0" w:color="auto"/>
              <w:bottom w:val="nil"/>
              <w:right w:val="nil"/>
            </w:tcBorders>
          </w:tcPr>
          <w:p w:rsidR="00D27A37" w:rsidRPr="00971306" w:rsidRDefault="007D3964" w:rsidP="004A6D2F">
            <w:pPr>
              <w:rPr>
                <w:rFonts w:cs="Arial"/>
              </w:rPr>
            </w:pPr>
            <w:r>
              <w:rPr>
                <w:rFonts w:cs="Arial"/>
              </w:rPr>
              <w:t>1</w:t>
            </w:r>
          </w:p>
        </w:tc>
        <w:tc>
          <w:tcPr>
            <w:tcW w:w="8930" w:type="dxa"/>
            <w:gridSpan w:val="4"/>
            <w:tcBorders>
              <w:top w:val="single" w:sz="4" w:space="0" w:color="auto"/>
              <w:left w:val="nil"/>
              <w:bottom w:val="nil"/>
              <w:right w:val="single" w:sz="4" w:space="0" w:color="auto"/>
            </w:tcBorders>
            <w:shd w:val="clear" w:color="auto" w:fill="auto"/>
          </w:tcPr>
          <w:p w:rsidR="00640196" w:rsidRPr="007D3964" w:rsidRDefault="00B54178" w:rsidP="007D3964">
            <w:r w:rsidRPr="00CF07E9">
              <w:rPr>
                <w:b/>
              </w:rPr>
              <w:t>Approve</w:t>
            </w:r>
            <w:r w:rsidRPr="00875EBC">
              <w:t xml:space="preserve"> the revised </w:t>
            </w:r>
            <w:proofErr w:type="spellStart"/>
            <w:r w:rsidRPr="00875EBC">
              <w:t>LATCo</w:t>
            </w:r>
            <w:proofErr w:type="spellEnd"/>
            <w:r w:rsidRPr="00875EBC">
              <w:t xml:space="preserve"> company structure as set out in this report, i.e. the creation of a “</w:t>
            </w:r>
            <w:proofErr w:type="spellStart"/>
            <w:r w:rsidRPr="00875EBC">
              <w:t>Teckal</w:t>
            </w:r>
            <w:proofErr w:type="spellEnd"/>
            <w:r w:rsidRPr="00875EBC">
              <w:t>” company (to provide Council services</w:t>
            </w:r>
            <w:r w:rsidR="00BC34D1">
              <w:t xml:space="preserve"> – “</w:t>
            </w:r>
            <w:r w:rsidR="000C2150">
              <w:t>t</w:t>
            </w:r>
            <w:r w:rsidR="00BC34D1">
              <w:t xml:space="preserve">he </w:t>
            </w:r>
            <w:proofErr w:type="spellStart"/>
            <w:r w:rsidR="00BC34D1">
              <w:t>Teckal</w:t>
            </w:r>
            <w:proofErr w:type="spellEnd"/>
            <w:r w:rsidR="00BC34D1">
              <w:t xml:space="preserve"> Company”</w:t>
            </w:r>
            <w:r w:rsidRPr="00875EBC">
              <w:t>) and a trading company (to</w:t>
            </w:r>
            <w:r w:rsidR="00425043" w:rsidRPr="00875EBC">
              <w:t xml:space="preserve"> trade with external customers</w:t>
            </w:r>
            <w:r w:rsidR="00BC34D1">
              <w:t xml:space="preserve"> – “the Trading Company”</w:t>
            </w:r>
            <w:r w:rsidR="00425043" w:rsidRPr="00875EBC">
              <w:t>);</w:t>
            </w: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2</w:t>
            </w:r>
          </w:p>
        </w:tc>
        <w:tc>
          <w:tcPr>
            <w:tcW w:w="8930" w:type="dxa"/>
            <w:gridSpan w:val="4"/>
            <w:tcBorders>
              <w:top w:val="nil"/>
              <w:left w:val="nil"/>
              <w:bottom w:val="nil"/>
              <w:right w:val="single" w:sz="4" w:space="0" w:color="auto"/>
            </w:tcBorders>
            <w:shd w:val="clear" w:color="auto" w:fill="auto"/>
          </w:tcPr>
          <w:p w:rsidR="007D3964" w:rsidRPr="007D3964" w:rsidRDefault="007D3964" w:rsidP="007D3964">
            <w:r w:rsidRPr="00CF07E9">
              <w:rPr>
                <w:b/>
              </w:rPr>
              <w:t>Note</w:t>
            </w:r>
            <w:r>
              <w:t xml:space="preserve"> that</w:t>
            </w:r>
            <w:r w:rsidRPr="007D3964">
              <w:t xml:space="preserve"> the Interim Chief Executive in consultation with the Council’s section 151 officer, Monitoring Officer and the Leader will be developing a full update report to be considered by the Board in September or October, which will contain recommendations on  the following issues:</w:t>
            </w: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proofErr w:type="gramStart"/>
            <w:r w:rsidRPr="007D3964">
              <w:rPr>
                <w:rFonts w:cs="Arial"/>
              </w:rPr>
              <w:t>a</w:t>
            </w:r>
            <w:proofErr w:type="gramEnd"/>
            <w:r w:rsidRPr="007D3964">
              <w:rPr>
                <w:rFonts w:cs="Arial"/>
              </w:rPr>
              <w:t xml:space="preserve"> date (“the Transfer Date”), on which all service delivery currently carried out by the Council’s Direct Services will be transferred to the two new </w:t>
            </w:r>
            <w:proofErr w:type="spellStart"/>
            <w:r w:rsidRPr="007D3964">
              <w:rPr>
                <w:rFonts w:cs="Arial"/>
              </w:rPr>
              <w:t>LATCo</w:t>
            </w:r>
            <w:proofErr w:type="spellEnd"/>
            <w:r w:rsidRPr="007D3964">
              <w:rPr>
                <w:rFonts w:cs="Arial"/>
              </w:rPr>
              <w:t xml:space="preserve"> companies. : </w:t>
            </w:r>
          </w:p>
          <w:p w:rsidR="007D3964" w:rsidRDefault="007D3964" w:rsidP="00873E24">
            <w:pPr>
              <w:pStyle w:val="ListParagraph"/>
              <w:numPr>
                <w:ilvl w:val="0"/>
                <w:numId w:val="0"/>
              </w:numPr>
              <w:spacing w:after="0"/>
              <w:rPr>
                <w:rFonts w:cs="Arial"/>
              </w:rPr>
            </w:pP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r w:rsidRPr="007D3964">
              <w:rPr>
                <w:rFonts w:cs="Arial"/>
              </w:rPr>
              <w:t xml:space="preserve">In regard to the </w:t>
            </w:r>
            <w:proofErr w:type="spellStart"/>
            <w:r w:rsidRPr="007D3964">
              <w:rPr>
                <w:rFonts w:cs="Arial"/>
              </w:rPr>
              <w:t>Teckal</w:t>
            </w:r>
            <w:proofErr w:type="spellEnd"/>
            <w:r w:rsidRPr="007D3964">
              <w:rPr>
                <w:rFonts w:cs="Arial"/>
              </w:rPr>
              <w:t xml:space="preserve"> Company, the terms of the Council’s entry  into an appropriate agreement with the company (“the Service Contract”) under which the </w:t>
            </w:r>
            <w:proofErr w:type="spellStart"/>
            <w:r w:rsidRPr="007D3964">
              <w:rPr>
                <w:rFonts w:cs="Arial"/>
              </w:rPr>
              <w:t>Teckal</w:t>
            </w:r>
            <w:proofErr w:type="spellEnd"/>
            <w:r w:rsidRPr="007D3964">
              <w:rPr>
                <w:rFonts w:cs="Arial"/>
              </w:rPr>
              <w:t xml:space="preserve"> Company would undertake from the Transfer Date all relevant  Council statutory functions and related work, as currently undertaken by Direct Services;</w:t>
            </w:r>
          </w:p>
          <w:p w:rsidR="007D3964" w:rsidRPr="00425043" w:rsidRDefault="007D3964" w:rsidP="007D3964">
            <w:pPr>
              <w:pStyle w:val="ListParagraph"/>
              <w:numPr>
                <w:ilvl w:val="0"/>
                <w:numId w:val="0"/>
              </w:numPr>
              <w:rPr>
                <w:rFonts w:cs="Arial"/>
              </w:rPr>
            </w:pP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r w:rsidRPr="007D3964">
              <w:rPr>
                <w:rFonts w:cs="Arial"/>
              </w:rPr>
              <w:lastRenderedPageBreak/>
              <w:t xml:space="preserve">The  arrangements to transfer all Direct Services staff engaged in service delivery immediately prior to the Transfer Date to the </w:t>
            </w:r>
            <w:proofErr w:type="spellStart"/>
            <w:r w:rsidRPr="007D3964">
              <w:rPr>
                <w:rFonts w:cs="Arial"/>
              </w:rPr>
              <w:t>Teckal</w:t>
            </w:r>
            <w:proofErr w:type="spellEnd"/>
            <w:r w:rsidRPr="007D3964">
              <w:rPr>
                <w:rFonts w:cs="Arial"/>
              </w:rPr>
              <w:t xml:space="preserve"> Company, such transfer being subject to the TUPE regulations;</w:t>
            </w:r>
          </w:p>
          <w:p w:rsidR="007D3964" w:rsidRPr="00971306" w:rsidRDefault="007D3964" w:rsidP="007D3964">
            <w:pPr>
              <w:tabs>
                <w:tab w:val="left" w:pos="459"/>
              </w:tabs>
              <w:autoSpaceDE w:val="0"/>
              <w:autoSpaceDN w:val="0"/>
              <w:adjustRightInd w:val="0"/>
              <w:spacing w:after="0"/>
              <w:rPr>
                <w:rFonts w:cs="Arial"/>
              </w:rPr>
            </w:pPr>
          </w:p>
          <w:p w:rsidR="007D3964" w:rsidRPr="007D3964" w:rsidRDefault="007D3964" w:rsidP="00CF07E9">
            <w:pPr>
              <w:pStyle w:val="ListParagraph"/>
              <w:numPr>
                <w:ilvl w:val="1"/>
                <w:numId w:val="13"/>
              </w:numPr>
              <w:tabs>
                <w:tab w:val="left" w:pos="459"/>
              </w:tabs>
              <w:autoSpaceDE w:val="0"/>
              <w:autoSpaceDN w:val="0"/>
              <w:adjustRightInd w:val="0"/>
              <w:spacing w:after="0"/>
              <w:ind w:left="819"/>
              <w:rPr>
                <w:rFonts w:cs="Arial"/>
              </w:rPr>
            </w:pPr>
            <w:r w:rsidRPr="007D3964">
              <w:rPr>
                <w:rFonts w:cs="Arial"/>
              </w:rPr>
              <w:t>The arrangements  to ensure that all transferring staff will continue to have access to the Local Government Pension Scheme;</w:t>
            </w:r>
          </w:p>
          <w:p w:rsidR="007D3964" w:rsidRPr="00425043" w:rsidRDefault="007D3964" w:rsidP="00873E24">
            <w:pPr>
              <w:pStyle w:val="ListParagraph"/>
              <w:numPr>
                <w:ilvl w:val="0"/>
                <w:numId w:val="0"/>
              </w:numPr>
              <w:spacing w:after="0"/>
              <w:rPr>
                <w:rFonts w:cs="Arial"/>
              </w:rPr>
            </w:pPr>
          </w:p>
          <w:p w:rsidR="007D3964" w:rsidRDefault="007D3964" w:rsidP="00CF07E9">
            <w:pPr>
              <w:pStyle w:val="ListParagraph"/>
              <w:numPr>
                <w:ilvl w:val="1"/>
                <w:numId w:val="13"/>
              </w:numPr>
              <w:autoSpaceDE w:val="0"/>
              <w:autoSpaceDN w:val="0"/>
              <w:spacing w:after="0"/>
              <w:ind w:left="819"/>
            </w:pPr>
            <w:r>
              <w:t xml:space="preserve">The terms  of the contract between the two </w:t>
            </w:r>
            <w:proofErr w:type="spellStart"/>
            <w:r>
              <w:t>LATCo</w:t>
            </w:r>
            <w:proofErr w:type="spellEnd"/>
            <w:r>
              <w:t xml:space="preserve"> companies and the Council (“the Support Contract”) under which the Council would provide support services to both companies;</w:t>
            </w:r>
          </w:p>
          <w:p w:rsidR="007D3964" w:rsidRDefault="007D3964" w:rsidP="00873E24">
            <w:pPr>
              <w:pStyle w:val="ListParagraph"/>
              <w:numPr>
                <w:ilvl w:val="0"/>
                <w:numId w:val="0"/>
              </w:numPr>
              <w:spacing w:after="0"/>
            </w:pPr>
          </w:p>
          <w:p w:rsidR="007D3964" w:rsidRP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The terms under which the Council would enter into  leases or licences  with the two LATCO companies covering their occupation of relevant Council premises and use of Council resources;</w:t>
            </w:r>
          </w:p>
          <w:p w:rsidR="007D3964" w:rsidRPr="00425043" w:rsidRDefault="007D3964" w:rsidP="00873E24">
            <w:pPr>
              <w:pStyle w:val="ListParagraph"/>
              <w:numPr>
                <w:ilvl w:val="0"/>
                <w:numId w:val="0"/>
              </w:numPr>
              <w:spacing w:after="0"/>
              <w:rPr>
                <w:rFonts w:cs="Arial"/>
              </w:rPr>
            </w:pPr>
          </w:p>
          <w:p w:rsidR="007D3964" w:rsidRP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 xml:space="preserve">The arrangements made to  transfer to the Trading Company of all contracts with third parties in existence on the Transfer Date </w:t>
            </w:r>
          </w:p>
          <w:p w:rsidR="007D3964" w:rsidRPr="00425043" w:rsidRDefault="007D3964" w:rsidP="00873E24">
            <w:pPr>
              <w:pStyle w:val="ListParagraph"/>
              <w:numPr>
                <w:ilvl w:val="0"/>
                <w:numId w:val="0"/>
              </w:numPr>
              <w:spacing w:after="0"/>
              <w:rPr>
                <w:rFonts w:cs="Arial"/>
              </w:rPr>
            </w:pPr>
          </w:p>
          <w:p w:rsid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The terms of the Shareholder’s  Agreement to be made  between the companies and the Council (actin</w:t>
            </w:r>
            <w:r w:rsidRPr="007D3964">
              <w:rPr>
                <w:rFonts w:cs="Arial"/>
              </w:rPr>
              <w:t>g though its Shareholder Group)</w:t>
            </w:r>
            <w:r w:rsidRPr="007D3964">
              <w:rPr>
                <w:rFonts w:cs="Arial"/>
              </w:rPr>
              <w:t xml:space="preserve"> </w:t>
            </w:r>
          </w:p>
          <w:p w:rsidR="007D3964" w:rsidRPr="007D3964" w:rsidRDefault="007D3964" w:rsidP="00873E24">
            <w:pPr>
              <w:tabs>
                <w:tab w:val="left" w:pos="459"/>
              </w:tabs>
              <w:autoSpaceDE w:val="0"/>
              <w:autoSpaceDN w:val="0"/>
              <w:adjustRightInd w:val="0"/>
              <w:spacing w:after="0"/>
              <w:rPr>
                <w:rFonts w:cs="Arial"/>
              </w:rPr>
            </w:pPr>
          </w:p>
          <w:p w:rsidR="007D3964" w:rsidRDefault="007D3964" w:rsidP="00873E24">
            <w:pPr>
              <w:pStyle w:val="ListParagraph"/>
              <w:numPr>
                <w:ilvl w:val="1"/>
                <w:numId w:val="13"/>
              </w:numPr>
              <w:tabs>
                <w:tab w:val="left" w:pos="459"/>
              </w:tabs>
              <w:autoSpaceDE w:val="0"/>
              <w:autoSpaceDN w:val="0"/>
              <w:adjustRightInd w:val="0"/>
              <w:spacing w:after="0"/>
              <w:ind w:left="819"/>
              <w:rPr>
                <w:rFonts w:cs="Arial"/>
              </w:rPr>
            </w:pPr>
            <w:r w:rsidRPr="007D3964">
              <w:rPr>
                <w:rFonts w:cs="Arial"/>
              </w:rPr>
              <w:t>The provisions of an initial Business Plan (or Plans) for the Companies.</w:t>
            </w:r>
          </w:p>
          <w:p w:rsidR="00CF07E9" w:rsidRPr="00CF07E9" w:rsidRDefault="00CF07E9" w:rsidP="00CF07E9">
            <w:pPr>
              <w:pStyle w:val="ListParagraph"/>
              <w:numPr>
                <w:ilvl w:val="0"/>
                <w:numId w:val="0"/>
              </w:numPr>
              <w:ind w:left="36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lastRenderedPageBreak/>
              <w:t>3</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Agree</w:t>
            </w:r>
            <w:r w:rsidRPr="007D3964">
              <w:rPr>
                <w:rFonts w:cs="Arial"/>
              </w:rPr>
              <w:t xml:space="preserve"> to the transfer on the Transfer Date of all Direct Services staff engaged in service delivery immediately prior to the  Transfer Date to the </w:t>
            </w:r>
            <w:proofErr w:type="spellStart"/>
            <w:r w:rsidRPr="007D3964">
              <w:rPr>
                <w:rFonts w:cs="Arial"/>
              </w:rPr>
              <w:t>Teckal</w:t>
            </w:r>
            <w:proofErr w:type="spellEnd"/>
            <w:r w:rsidRPr="007D3964">
              <w:rPr>
                <w:rFonts w:cs="Arial"/>
              </w:rPr>
              <w:t xml:space="preserve"> Company in accordance with all relevant employment law protecting terms and conditions of employment including pension, and for this to be reflected in the contract.</w:t>
            </w:r>
            <w:r w:rsidR="00CF07E9">
              <w:rPr>
                <w:rFonts w:cs="Arial"/>
              </w:rPr>
              <w:t xml:space="preserve"> This proposal being subject to</w:t>
            </w:r>
            <w:r w:rsidRPr="007D3964">
              <w:rPr>
                <w:rFonts w:cs="Arial"/>
              </w:rPr>
              <w:t xml:space="preserve"> consultation having taken place with the Trades Union concerned</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4</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 xml:space="preserve">Recommend </w:t>
            </w:r>
            <w:r w:rsidRPr="007D3964">
              <w:rPr>
                <w:rFonts w:cs="Arial"/>
              </w:rPr>
              <w:t xml:space="preserve">to the </w:t>
            </w:r>
            <w:proofErr w:type="spellStart"/>
            <w:r w:rsidRPr="007D3964">
              <w:rPr>
                <w:rFonts w:cs="Arial"/>
              </w:rPr>
              <w:t>Teckal</w:t>
            </w:r>
            <w:proofErr w:type="spellEnd"/>
            <w:r w:rsidRPr="007D3964">
              <w:rPr>
                <w:rFonts w:cs="Arial"/>
              </w:rPr>
              <w:t xml:space="preserve"> Company that it incorporates the new Council  three year pay deal (if endorsed by a ballot of Trades Union members) into the employment contracts of the transferring staff for the three year period following its implementation by the Council</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5</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Agree</w:t>
            </w:r>
            <w:r w:rsidRPr="007D3964">
              <w:rPr>
                <w:rFonts w:cs="Arial"/>
              </w:rPr>
              <w:t xml:space="preserve"> to a transfer to the trading company of the Council’s order book/external customer list, on terms to be agreed</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6</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Agree</w:t>
            </w:r>
            <w:r w:rsidRPr="007D3964">
              <w:rPr>
                <w:rFonts w:cs="Arial"/>
              </w:rPr>
              <w:t xml:space="preserve"> to grant a licence to the </w:t>
            </w:r>
            <w:proofErr w:type="spellStart"/>
            <w:r w:rsidRPr="007D3964">
              <w:rPr>
                <w:rFonts w:cs="Arial"/>
              </w:rPr>
              <w:t>LATCo</w:t>
            </w:r>
            <w:proofErr w:type="spellEnd"/>
            <w:r w:rsidRPr="007D3964">
              <w:rPr>
                <w:rFonts w:cs="Arial"/>
              </w:rPr>
              <w:t xml:space="preserve"> companies to use the Council’s “ox and ford” logo and the name “Oxford Direct Services” on terms to be agreed</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7</w:t>
            </w:r>
          </w:p>
        </w:tc>
        <w:tc>
          <w:tcPr>
            <w:tcW w:w="8930" w:type="dxa"/>
            <w:gridSpan w:val="4"/>
            <w:tcBorders>
              <w:top w:val="nil"/>
              <w:left w:val="nil"/>
              <w:bottom w:val="nil"/>
              <w:right w:val="single" w:sz="4" w:space="0" w:color="auto"/>
            </w:tcBorders>
            <w:shd w:val="clear" w:color="auto" w:fill="auto"/>
          </w:tcPr>
          <w:p w:rsidR="007D3964" w:rsidRDefault="007D3964" w:rsidP="00CF07E9">
            <w:pPr>
              <w:pStyle w:val="ListParagraph"/>
              <w:numPr>
                <w:ilvl w:val="0"/>
                <w:numId w:val="0"/>
              </w:numPr>
              <w:tabs>
                <w:tab w:val="clear" w:pos="426"/>
              </w:tabs>
              <w:autoSpaceDE w:val="0"/>
              <w:autoSpaceDN w:val="0"/>
              <w:adjustRightInd w:val="0"/>
              <w:spacing w:after="0"/>
              <w:rPr>
                <w:rFonts w:cs="Arial"/>
              </w:rPr>
            </w:pPr>
            <w:r w:rsidRPr="00CF07E9">
              <w:rPr>
                <w:rFonts w:cs="Arial"/>
                <w:b/>
              </w:rPr>
              <w:t>Recommend that Council</w:t>
            </w:r>
            <w:r w:rsidRPr="007D3964">
              <w:rPr>
                <w:rFonts w:cs="Arial"/>
              </w:rPr>
              <w:t xml:space="preserve"> agrees to a further loan of a sum up to £200k to the </w:t>
            </w:r>
            <w:proofErr w:type="spellStart"/>
            <w:r w:rsidRPr="007D3964">
              <w:rPr>
                <w:rFonts w:cs="Arial"/>
              </w:rPr>
              <w:t>LATCo</w:t>
            </w:r>
            <w:proofErr w:type="spellEnd"/>
            <w:r w:rsidRPr="007D3964">
              <w:rPr>
                <w:rFonts w:cs="Arial"/>
              </w:rPr>
              <w:t xml:space="preserve"> companies, on State-Aid compliant terms, to enable the </w:t>
            </w:r>
            <w:proofErr w:type="spellStart"/>
            <w:r w:rsidRPr="007D3964">
              <w:rPr>
                <w:rFonts w:cs="Arial"/>
              </w:rPr>
              <w:t>LATCo</w:t>
            </w:r>
            <w:proofErr w:type="spellEnd"/>
            <w:r w:rsidRPr="007D3964">
              <w:rPr>
                <w:rFonts w:cs="Arial"/>
              </w:rPr>
              <w:t xml:space="preserve"> companies to fund their set up costs and to delegate to the Councils section 151 </w:t>
            </w:r>
            <w:proofErr w:type="spellStart"/>
            <w:r w:rsidRPr="007D3964">
              <w:rPr>
                <w:rFonts w:cs="Arial"/>
              </w:rPr>
              <w:t>ofiicer</w:t>
            </w:r>
            <w:proofErr w:type="spellEnd"/>
            <w:r w:rsidRPr="007D3964">
              <w:rPr>
                <w:rFonts w:cs="Arial"/>
              </w:rPr>
              <w:t>, in consultation with the Interim Chief Executive and Council Leader,  authority to approve spending of this money on other related matters</w:t>
            </w:r>
          </w:p>
          <w:p w:rsidR="00CF07E9" w:rsidRDefault="00CF07E9" w:rsidP="00CF07E9">
            <w:pPr>
              <w:pStyle w:val="ListParagraph"/>
              <w:numPr>
                <w:ilvl w:val="0"/>
                <w:numId w:val="0"/>
              </w:numPr>
              <w:tabs>
                <w:tab w:val="clear" w:pos="426"/>
              </w:tabs>
              <w:autoSpaceDE w:val="0"/>
              <w:autoSpaceDN w:val="0"/>
              <w:adjustRightInd w:val="0"/>
              <w:spacing w:after="0"/>
              <w:rPr>
                <w:rFonts w:cs="Arial"/>
              </w:rPr>
            </w:pPr>
          </w:p>
          <w:p w:rsidR="00CF07E9" w:rsidRPr="00971306" w:rsidRDefault="00CF07E9" w:rsidP="00CF07E9">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t>8</w:t>
            </w:r>
          </w:p>
        </w:tc>
        <w:tc>
          <w:tcPr>
            <w:tcW w:w="8930" w:type="dxa"/>
            <w:gridSpan w:val="4"/>
            <w:tcBorders>
              <w:top w:val="nil"/>
              <w:left w:val="nil"/>
              <w:bottom w:val="nil"/>
              <w:right w:val="single" w:sz="4" w:space="0" w:color="auto"/>
            </w:tcBorders>
            <w:shd w:val="clear" w:color="auto" w:fill="auto"/>
          </w:tcPr>
          <w:p w:rsidR="007D3964" w:rsidRDefault="007D3964"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Approve</w:t>
            </w:r>
            <w:r w:rsidRPr="007D3964">
              <w:rPr>
                <w:rFonts w:cs="Arial"/>
              </w:rPr>
              <w:t xml:space="preserve"> the governance arrangements for the </w:t>
            </w:r>
            <w:proofErr w:type="spellStart"/>
            <w:r w:rsidRPr="007D3964">
              <w:rPr>
                <w:rFonts w:cs="Arial"/>
              </w:rPr>
              <w:t>LATCo</w:t>
            </w:r>
            <w:proofErr w:type="spellEnd"/>
            <w:r w:rsidRPr="007D3964">
              <w:rPr>
                <w:rFonts w:cs="Arial"/>
              </w:rPr>
              <w:t xml:space="preserve"> companies set out in this report</w:t>
            </w:r>
            <w:r w:rsidR="00CF07E9">
              <w:rPr>
                <w:rFonts w:cs="Arial"/>
              </w:rPr>
              <w:t>.</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nil"/>
              <w:right w:val="nil"/>
            </w:tcBorders>
          </w:tcPr>
          <w:p w:rsidR="007D3964" w:rsidRPr="00971306" w:rsidRDefault="007D3964" w:rsidP="004A6D2F">
            <w:pPr>
              <w:rPr>
                <w:rFonts w:cs="Arial"/>
              </w:rPr>
            </w:pPr>
            <w:r>
              <w:rPr>
                <w:rFonts w:cs="Arial"/>
              </w:rPr>
              <w:lastRenderedPageBreak/>
              <w:t>9</w:t>
            </w:r>
          </w:p>
        </w:tc>
        <w:tc>
          <w:tcPr>
            <w:tcW w:w="8930" w:type="dxa"/>
            <w:gridSpan w:val="4"/>
            <w:tcBorders>
              <w:top w:val="nil"/>
              <w:left w:val="nil"/>
              <w:bottom w:val="nil"/>
              <w:right w:val="single" w:sz="4" w:space="0" w:color="auto"/>
            </w:tcBorders>
            <w:shd w:val="clear" w:color="auto" w:fill="auto"/>
          </w:tcPr>
          <w:p w:rsidR="007D3964" w:rsidRDefault="00CF07E9" w:rsidP="00425043">
            <w:pPr>
              <w:pStyle w:val="ListParagraph"/>
              <w:numPr>
                <w:ilvl w:val="0"/>
                <w:numId w:val="0"/>
              </w:numPr>
              <w:tabs>
                <w:tab w:val="clear" w:pos="426"/>
              </w:tabs>
              <w:autoSpaceDE w:val="0"/>
              <w:autoSpaceDN w:val="0"/>
              <w:adjustRightInd w:val="0"/>
              <w:spacing w:after="0"/>
              <w:rPr>
                <w:rFonts w:cs="Arial"/>
              </w:rPr>
            </w:pPr>
            <w:r w:rsidRPr="00CF07E9">
              <w:rPr>
                <w:rFonts w:cs="Arial"/>
                <w:b/>
              </w:rPr>
              <w:t>Ensure</w:t>
            </w:r>
            <w:r>
              <w:rPr>
                <w:rFonts w:cs="Arial"/>
              </w:rPr>
              <w:t xml:space="preserve"> that </w:t>
            </w:r>
            <w:r w:rsidR="007D3964" w:rsidRPr="007D3964">
              <w:rPr>
                <w:rFonts w:cs="Arial"/>
              </w:rPr>
              <w:t xml:space="preserve"> “client side” arrangements as set out in this report in regard to the Council’s management of its contract with the </w:t>
            </w:r>
            <w:proofErr w:type="spellStart"/>
            <w:r w:rsidR="007D3964" w:rsidRPr="007D3964">
              <w:rPr>
                <w:rFonts w:cs="Arial"/>
              </w:rPr>
              <w:t>Teckal</w:t>
            </w:r>
            <w:proofErr w:type="spellEnd"/>
            <w:r w:rsidR="007D3964" w:rsidRPr="007D3964">
              <w:rPr>
                <w:rFonts w:cs="Arial"/>
              </w:rPr>
              <w:t xml:space="preserve"> Company</w:t>
            </w:r>
            <w:r>
              <w:rPr>
                <w:rFonts w:cs="Arial"/>
              </w:rPr>
              <w:t xml:space="preserve"> are fully worked up and agreed</w:t>
            </w:r>
          </w:p>
          <w:p w:rsidR="00CF07E9" w:rsidRPr="00971306" w:rsidRDefault="00CF07E9" w:rsidP="00425043">
            <w:pPr>
              <w:pStyle w:val="ListParagraph"/>
              <w:numPr>
                <w:ilvl w:val="0"/>
                <w:numId w:val="0"/>
              </w:numPr>
              <w:tabs>
                <w:tab w:val="clear" w:pos="426"/>
              </w:tabs>
              <w:autoSpaceDE w:val="0"/>
              <w:autoSpaceDN w:val="0"/>
              <w:adjustRightInd w:val="0"/>
              <w:spacing w:after="0"/>
              <w:rPr>
                <w:rFonts w:cs="Arial"/>
              </w:rPr>
            </w:pPr>
          </w:p>
        </w:tc>
      </w:tr>
      <w:tr w:rsidR="007D3964" w:rsidRPr="00971306" w:rsidTr="007D396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709" w:type="dxa"/>
            <w:tcBorders>
              <w:top w:val="nil"/>
              <w:left w:val="single" w:sz="4" w:space="0" w:color="auto"/>
              <w:bottom w:val="single" w:sz="4" w:space="0" w:color="auto"/>
              <w:right w:val="nil"/>
            </w:tcBorders>
          </w:tcPr>
          <w:p w:rsidR="007D3964" w:rsidRPr="00971306" w:rsidRDefault="007D3964" w:rsidP="004A6D2F">
            <w:pPr>
              <w:rPr>
                <w:rFonts w:cs="Arial"/>
              </w:rPr>
            </w:pPr>
            <w:r>
              <w:rPr>
                <w:rFonts w:cs="Arial"/>
              </w:rPr>
              <w:t>10</w:t>
            </w:r>
          </w:p>
        </w:tc>
        <w:tc>
          <w:tcPr>
            <w:tcW w:w="8930" w:type="dxa"/>
            <w:gridSpan w:val="4"/>
            <w:tcBorders>
              <w:top w:val="nil"/>
              <w:left w:val="nil"/>
              <w:bottom w:val="single" w:sz="4" w:space="0" w:color="auto"/>
              <w:right w:val="single" w:sz="4" w:space="0" w:color="auto"/>
            </w:tcBorders>
            <w:shd w:val="clear" w:color="auto" w:fill="auto"/>
          </w:tcPr>
          <w:p w:rsidR="007D3964" w:rsidRPr="00D60065" w:rsidRDefault="007D3964" w:rsidP="007D3964">
            <w:pPr>
              <w:tabs>
                <w:tab w:val="left" w:pos="459"/>
              </w:tabs>
              <w:autoSpaceDE w:val="0"/>
              <w:autoSpaceDN w:val="0"/>
              <w:adjustRightInd w:val="0"/>
              <w:spacing w:after="0"/>
              <w:jc w:val="both"/>
              <w:rPr>
                <w:rFonts w:cs="Arial"/>
              </w:rPr>
            </w:pPr>
            <w:r w:rsidRPr="00CF07E9">
              <w:rPr>
                <w:rFonts w:cs="Arial"/>
                <w:b/>
              </w:rPr>
              <w:t>Delegate authority</w:t>
            </w:r>
            <w:r w:rsidRPr="00971306">
              <w:rPr>
                <w:rFonts w:cs="Arial"/>
              </w:rPr>
              <w:t xml:space="preserve"> to the Interim Chief Executive, in consultation with the Council’s s151 and Monitoring Officers and the Leader of the Council to agree on behalf of the Council any  matter requiring the Council’s consent to properly implement the proposals set out in this report, including the ,</w:t>
            </w:r>
            <w:r>
              <w:rPr>
                <w:rFonts w:cs="Arial"/>
              </w:rPr>
              <w:t xml:space="preserve">terms of any leases or licences to be granted to the companies </w:t>
            </w:r>
            <w:r w:rsidRPr="00971306">
              <w:rPr>
                <w:rFonts w:cs="Arial"/>
              </w:rPr>
              <w:t xml:space="preserve"> for operational premises, </w:t>
            </w:r>
            <w:r>
              <w:rPr>
                <w:rFonts w:cs="Arial"/>
              </w:rPr>
              <w:t xml:space="preserve">vehicles, </w:t>
            </w:r>
            <w:r w:rsidRPr="00971306">
              <w:rPr>
                <w:rFonts w:cs="Arial"/>
              </w:rPr>
              <w:t>intellectual property or other licences, the terms of any loan agreement and any other relevant matters</w:t>
            </w:r>
          </w:p>
          <w:p w:rsidR="007D3964" w:rsidRPr="00971306" w:rsidRDefault="007D3964" w:rsidP="00425043">
            <w:pPr>
              <w:pStyle w:val="ListParagraph"/>
              <w:numPr>
                <w:ilvl w:val="0"/>
                <w:numId w:val="0"/>
              </w:numPr>
              <w:tabs>
                <w:tab w:val="clear" w:pos="426"/>
              </w:tabs>
              <w:autoSpaceDE w:val="0"/>
              <w:autoSpaceDN w:val="0"/>
              <w:adjustRightInd w:val="0"/>
              <w:spacing w:after="0"/>
              <w:rPr>
                <w:rFonts w:cs="Arial"/>
              </w:rPr>
            </w:pPr>
          </w:p>
        </w:tc>
      </w:tr>
    </w:tbl>
    <w:p w:rsidR="00CF07E9" w:rsidRDefault="00CF07E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6918"/>
      </w:tblGrid>
      <w:tr w:rsidR="00966D42" w:rsidRPr="00971306" w:rsidTr="00873E24">
        <w:tc>
          <w:tcPr>
            <w:tcW w:w="9639" w:type="dxa"/>
            <w:gridSpan w:val="2"/>
            <w:tcBorders>
              <w:top w:val="single" w:sz="8" w:space="0" w:color="000000"/>
              <w:left w:val="single" w:sz="8" w:space="0" w:color="000000"/>
              <w:bottom w:val="single" w:sz="4" w:space="0" w:color="auto"/>
              <w:right w:val="single" w:sz="8" w:space="0" w:color="000000"/>
            </w:tcBorders>
            <w:shd w:val="clear" w:color="auto" w:fill="auto"/>
          </w:tcPr>
          <w:p w:rsidR="00966D42" w:rsidRPr="00971306" w:rsidRDefault="00966D42" w:rsidP="00263EA3">
            <w:pPr>
              <w:jc w:val="center"/>
              <w:rPr>
                <w:rFonts w:cs="Arial"/>
              </w:rPr>
            </w:pPr>
            <w:r w:rsidRPr="00971306">
              <w:rPr>
                <w:rStyle w:val="Firstpagetablebold"/>
                <w:rFonts w:cs="Arial"/>
              </w:rPr>
              <w:t>Appendices</w:t>
            </w:r>
          </w:p>
        </w:tc>
      </w:tr>
      <w:tr w:rsidR="00ED5860" w:rsidRPr="00971306" w:rsidTr="00873E24">
        <w:tc>
          <w:tcPr>
            <w:tcW w:w="2721" w:type="dxa"/>
            <w:tcBorders>
              <w:top w:val="single" w:sz="4" w:space="0" w:color="auto"/>
              <w:left w:val="single" w:sz="4" w:space="0" w:color="auto"/>
              <w:bottom w:val="nil"/>
              <w:right w:val="nil"/>
            </w:tcBorders>
            <w:shd w:val="clear" w:color="auto" w:fill="auto"/>
          </w:tcPr>
          <w:p w:rsidR="00080544" w:rsidRPr="00971306" w:rsidRDefault="00ED5860" w:rsidP="00873E24">
            <w:pPr>
              <w:spacing w:after="0"/>
              <w:rPr>
                <w:rFonts w:cs="Arial"/>
              </w:rPr>
            </w:pPr>
            <w:r w:rsidRPr="00971306">
              <w:rPr>
                <w:rFonts w:cs="Arial"/>
              </w:rPr>
              <w:t>Appendix 1</w:t>
            </w:r>
          </w:p>
        </w:tc>
        <w:tc>
          <w:tcPr>
            <w:tcW w:w="6918" w:type="dxa"/>
            <w:tcBorders>
              <w:top w:val="single" w:sz="4" w:space="0" w:color="auto"/>
              <w:left w:val="nil"/>
              <w:bottom w:val="nil"/>
              <w:right w:val="single" w:sz="4" w:space="0" w:color="auto"/>
            </w:tcBorders>
          </w:tcPr>
          <w:p w:rsidR="00080544" w:rsidRDefault="00EB4128" w:rsidP="00873E24">
            <w:pPr>
              <w:spacing w:after="0"/>
              <w:rPr>
                <w:rFonts w:cs="Arial"/>
              </w:rPr>
            </w:pPr>
            <w:r>
              <w:rPr>
                <w:rFonts w:cs="Arial"/>
              </w:rPr>
              <w:t xml:space="preserve">Draft </w:t>
            </w:r>
            <w:r w:rsidR="00080544" w:rsidRPr="00971306">
              <w:rPr>
                <w:rFonts w:cs="Arial"/>
              </w:rPr>
              <w:t>Memorandum of Understanding between the Council and the Company</w:t>
            </w:r>
          </w:p>
          <w:p w:rsidR="00E4081B" w:rsidRPr="00971306" w:rsidRDefault="00E4081B" w:rsidP="00873E24">
            <w:pPr>
              <w:spacing w:after="0"/>
              <w:rPr>
                <w:rFonts w:cs="Arial"/>
              </w:rPr>
            </w:pPr>
          </w:p>
        </w:tc>
      </w:tr>
      <w:tr w:rsidR="00873E24" w:rsidRPr="00971306" w:rsidTr="00873E24">
        <w:tc>
          <w:tcPr>
            <w:tcW w:w="2721" w:type="dxa"/>
            <w:tcBorders>
              <w:top w:val="nil"/>
              <w:left w:val="single" w:sz="4" w:space="0" w:color="auto"/>
              <w:bottom w:val="nil"/>
              <w:right w:val="nil"/>
            </w:tcBorders>
            <w:shd w:val="clear" w:color="auto" w:fill="auto"/>
          </w:tcPr>
          <w:p w:rsidR="00873E24" w:rsidRPr="00971306" w:rsidRDefault="00873E24" w:rsidP="00873E24">
            <w:pPr>
              <w:spacing w:after="0"/>
              <w:rPr>
                <w:rFonts w:cs="Arial"/>
              </w:rPr>
            </w:pPr>
            <w:r w:rsidRPr="00873E24">
              <w:rPr>
                <w:rFonts w:cs="Arial"/>
              </w:rPr>
              <w:t>Appendix 2</w:t>
            </w:r>
          </w:p>
        </w:tc>
        <w:tc>
          <w:tcPr>
            <w:tcW w:w="6918" w:type="dxa"/>
            <w:tcBorders>
              <w:top w:val="nil"/>
              <w:left w:val="nil"/>
              <w:bottom w:val="nil"/>
              <w:right w:val="single" w:sz="4" w:space="0" w:color="auto"/>
            </w:tcBorders>
          </w:tcPr>
          <w:p w:rsidR="00873E24" w:rsidRDefault="00873E24" w:rsidP="00873E24">
            <w:pPr>
              <w:spacing w:after="0"/>
              <w:rPr>
                <w:rFonts w:cs="Arial"/>
              </w:rPr>
            </w:pPr>
            <w:r w:rsidRPr="00873E24">
              <w:rPr>
                <w:rFonts w:cs="Arial"/>
              </w:rPr>
              <w:t>Draft list of reserve matters for the Shareholder</w:t>
            </w:r>
          </w:p>
          <w:p w:rsidR="00E4081B" w:rsidRDefault="00E4081B" w:rsidP="00873E24">
            <w:pPr>
              <w:spacing w:after="0"/>
              <w:rPr>
                <w:rFonts w:cs="Arial"/>
              </w:rPr>
            </w:pPr>
          </w:p>
        </w:tc>
      </w:tr>
      <w:tr w:rsidR="00ED5860" w:rsidRPr="00971306" w:rsidTr="00873E24">
        <w:trPr>
          <w:trHeight w:val="632"/>
        </w:trPr>
        <w:tc>
          <w:tcPr>
            <w:tcW w:w="2721" w:type="dxa"/>
            <w:tcBorders>
              <w:top w:val="nil"/>
              <w:left w:val="single" w:sz="4" w:space="0" w:color="auto"/>
              <w:bottom w:val="nil"/>
              <w:right w:val="nil"/>
            </w:tcBorders>
            <w:shd w:val="clear" w:color="auto" w:fill="auto"/>
          </w:tcPr>
          <w:p w:rsidR="00080544" w:rsidRPr="00971306" w:rsidRDefault="00EB4128" w:rsidP="00873E24">
            <w:pPr>
              <w:spacing w:after="0"/>
              <w:rPr>
                <w:rFonts w:cs="Arial"/>
              </w:rPr>
            </w:pPr>
            <w:r>
              <w:rPr>
                <w:rFonts w:cs="Arial"/>
              </w:rPr>
              <w:t>Appendix 3</w:t>
            </w:r>
          </w:p>
        </w:tc>
        <w:tc>
          <w:tcPr>
            <w:tcW w:w="6918" w:type="dxa"/>
            <w:tcBorders>
              <w:top w:val="nil"/>
              <w:left w:val="nil"/>
              <w:bottom w:val="nil"/>
              <w:right w:val="single" w:sz="4" w:space="0" w:color="auto"/>
            </w:tcBorders>
          </w:tcPr>
          <w:p w:rsidR="00425043" w:rsidRPr="00971306" w:rsidRDefault="00080544" w:rsidP="00873E24">
            <w:pPr>
              <w:spacing w:after="0"/>
              <w:rPr>
                <w:rFonts w:cs="Arial"/>
              </w:rPr>
            </w:pPr>
            <w:r w:rsidRPr="00971306">
              <w:rPr>
                <w:rFonts w:cs="Arial"/>
              </w:rPr>
              <w:t>Risk Register</w:t>
            </w:r>
            <w:bookmarkStart w:id="0" w:name="_GoBack"/>
            <w:bookmarkEnd w:id="0"/>
          </w:p>
        </w:tc>
      </w:tr>
      <w:tr w:rsidR="00873E24" w:rsidRPr="00971306" w:rsidTr="00873E24">
        <w:trPr>
          <w:trHeight w:val="632"/>
        </w:trPr>
        <w:tc>
          <w:tcPr>
            <w:tcW w:w="2721" w:type="dxa"/>
            <w:tcBorders>
              <w:top w:val="nil"/>
              <w:left w:val="single" w:sz="4" w:space="0" w:color="auto"/>
              <w:bottom w:val="single" w:sz="4" w:space="0" w:color="auto"/>
              <w:right w:val="nil"/>
            </w:tcBorders>
            <w:shd w:val="clear" w:color="auto" w:fill="auto"/>
          </w:tcPr>
          <w:p w:rsidR="00873E24" w:rsidRDefault="00873E24" w:rsidP="00873E24">
            <w:pPr>
              <w:spacing w:after="0"/>
              <w:rPr>
                <w:rFonts w:cs="Arial"/>
              </w:rPr>
            </w:pPr>
            <w:r>
              <w:rPr>
                <w:rFonts w:cs="Arial"/>
              </w:rPr>
              <w:t>Appendix 4</w:t>
            </w:r>
          </w:p>
        </w:tc>
        <w:tc>
          <w:tcPr>
            <w:tcW w:w="6918" w:type="dxa"/>
            <w:tcBorders>
              <w:top w:val="nil"/>
              <w:left w:val="nil"/>
              <w:bottom w:val="single" w:sz="4" w:space="0" w:color="auto"/>
              <w:right w:val="single" w:sz="4" w:space="0" w:color="auto"/>
            </w:tcBorders>
          </w:tcPr>
          <w:p w:rsidR="00873E24" w:rsidRPr="00971306" w:rsidRDefault="00873E24" w:rsidP="00873E24">
            <w:pPr>
              <w:spacing w:after="0"/>
              <w:rPr>
                <w:rFonts w:cs="Arial"/>
              </w:rPr>
            </w:pPr>
            <w:r>
              <w:rPr>
                <w:rFonts w:cs="Arial"/>
              </w:rPr>
              <w:t>Inequalities Assessment</w:t>
            </w:r>
          </w:p>
        </w:tc>
      </w:tr>
    </w:tbl>
    <w:p w:rsidR="0040736F" w:rsidRPr="00971306" w:rsidRDefault="00AA5A97" w:rsidP="00873E24">
      <w:pPr>
        <w:pStyle w:val="Heading1"/>
      </w:pPr>
      <w:r>
        <w:t>Executive Summary</w:t>
      </w:r>
      <w:r w:rsidR="00404032" w:rsidRPr="00971306">
        <w:t xml:space="preserve"> </w:t>
      </w:r>
    </w:p>
    <w:p w:rsidR="00AA5A97" w:rsidRPr="00AA5A97" w:rsidRDefault="00AA5A97" w:rsidP="00873E24">
      <w:pPr>
        <w:pStyle w:val="ListParagraph"/>
      </w:pPr>
      <w:r w:rsidRPr="00AA5A97">
        <w:t>The City Executive Board in March 2017 approved in principle the setting up of a Local Authority Trading Company to carry out the performance of services currently provided to the Council and traded externally by Oxford Direct Services.  The CEB requested a report back on a number of detailed matters and they are addressed in this report.</w:t>
      </w:r>
    </w:p>
    <w:p w:rsidR="00AA5A97" w:rsidRPr="00AA5A97" w:rsidRDefault="00AA5A97" w:rsidP="00873E24">
      <w:pPr>
        <w:pStyle w:val="bParagraphtext"/>
      </w:pPr>
      <w:r w:rsidRPr="00AA5A97">
        <w:t>Detailed financial modelling has been carried out to demonstrate that it is in the financial interests of the council to follow this course and identify the model that provides best value.</w:t>
      </w:r>
    </w:p>
    <w:p w:rsidR="00AA5A97" w:rsidRPr="00AA5A97" w:rsidRDefault="00AA5A97" w:rsidP="00873E24">
      <w:pPr>
        <w:pStyle w:val="bParagraphtext"/>
      </w:pPr>
      <w:r w:rsidRPr="00AA5A97">
        <w:t>This concludes that the optimum model is to :-</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t xml:space="preserve">Form a single trading body know as Oxford Direct Services but that this </w:t>
      </w:r>
      <w:r w:rsidR="005C651E">
        <w:rPr>
          <w:iCs/>
          <w:color w:val="auto"/>
        </w:rPr>
        <w:t xml:space="preserve">should </w:t>
      </w:r>
      <w:r w:rsidRPr="00AA5A97">
        <w:rPr>
          <w:iCs/>
          <w:color w:val="auto"/>
        </w:rPr>
        <w:t>comprise a two company structure, one to primarily service the Council the other to trade with third parties,  that are effectively grouped under the Council.</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t xml:space="preserve">Transfer the services to those companies and ensure continuity of employment for existing staff by transferring their employment to the company that services the Council. Labour would then </w:t>
      </w:r>
      <w:r w:rsidR="005C651E">
        <w:rPr>
          <w:iCs/>
          <w:color w:val="auto"/>
        </w:rPr>
        <w:t xml:space="preserve">be </w:t>
      </w:r>
      <w:r w:rsidRPr="00AA5A97">
        <w:rPr>
          <w:iCs/>
          <w:color w:val="auto"/>
        </w:rPr>
        <w:t>sold as required to the trading arm.</w:t>
      </w:r>
    </w:p>
    <w:p w:rsidR="00AA5A97" w:rsidRPr="00AA5A97" w:rsidRDefault="005C651E" w:rsidP="00CF07E9">
      <w:pPr>
        <w:pStyle w:val="ListParagraph"/>
        <w:numPr>
          <w:ilvl w:val="0"/>
          <w:numId w:val="12"/>
        </w:numPr>
        <w:tabs>
          <w:tab w:val="clear" w:pos="426"/>
        </w:tabs>
        <w:jc w:val="both"/>
        <w:rPr>
          <w:iCs/>
          <w:color w:val="auto"/>
        </w:rPr>
      </w:pPr>
      <w:r>
        <w:rPr>
          <w:iCs/>
          <w:color w:val="auto"/>
        </w:rPr>
        <w:t>Establish t</w:t>
      </w:r>
      <w:r w:rsidR="00AA5A97" w:rsidRPr="00AA5A97">
        <w:rPr>
          <w:iCs/>
          <w:color w:val="auto"/>
        </w:rPr>
        <w:t xml:space="preserve">he companies </w:t>
      </w:r>
      <w:r>
        <w:rPr>
          <w:iCs/>
          <w:color w:val="auto"/>
        </w:rPr>
        <w:t>as</w:t>
      </w:r>
      <w:r w:rsidR="00AA5A97" w:rsidRPr="00AA5A97">
        <w:rPr>
          <w:iCs/>
          <w:color w:val="auto"/>
        </w:rPr>
        <w:t xml:space="preserve"> wholly owned by the City Council</w:t>
      </w:r>
      <w:r>
        <w:rPr>
          <w:iCs/>
          <w:color w:val="auto"/>
        </w:rPr>
        <w:t>. Who will be</w:t>
      </w:r>
      <w:r w:rsidR="00AA5A97" w:rsidRPr="00AA5A97">
        <w:rPr>
          <w:iCs/>
          <w:color w:val="auto"/>
        </w:rPr>
        <w:t xml:space="preserve"> the single </w:t>
      </w:r>
      <w:proofErr w:type="gramStart"/>
      <w:r w:rsidR="00AA5A97" w:rsidRPr="00AA5A97">
        <w:rPr>
          <w:iCs/>
          <w:color w:val="auto"/>
        </w:rPr>
        <w:t>shareholder</w:t>
      </w:r>
      <w:r w:rsidR="00874CC4">
        <w:rPr>
          <w:iCs/>
          <w:color w:val="auto"/>
        </w:rPr>
        <w:t>.</w:t>
      </w:r>
      <w:proofErr w:type="gramEnd"/>
      <w:r w:rsidR="00874CC4">
        <w:rPr>
          <w:iCs/>
          <w:color w:val="auto"/>
        </w:rPr>
        <w:t xml:space="preserve"> </w:t>
      </w:r>
      <w:r>
        <w:rPr>
          <w:iCs/>
          <w:color w:val="auto"/>
        </w:rPr>
        <w:t xml:space="preserve">The shareholder will be </w:t>
      </w:r>
      <w:r w:rsidR="00AA5A97" w:rsidRPr="00AA5A97">
        <w:rPr>
          <w:iCs/>
          <w:color w:val="auto"/>
        </w:rPr>
        <w:t>represented by the City Executive Board</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lastRenderedPageBreak/>
        <w:t>The companies purpose would be to deliver value to the Council, through driving efficient, value for money services and through generating income f</w:t>
      </w:r>
      <w:r w:rsidR="005C651E">
        <w:rPr>
          <w:iCs/>
          <w:color w:val="auto"/>
        </w:rPr>
        <w:t>ro</w:t>
      </w:r>
      <w:r w:rsidRPr="00AA5A97">
        <w:rPr>
          <w:iCs/>
          <w:color w:val="auto"/>
        </w:rPr>
        <w:t>m external trading</w:t>
      </w:r>
    </w:p>
    <w:p w:rsidR="00AA5A97" w:rsidRPr="00AA5A97" w:rsidRDefault="00AA5A97" w:rsidP="00CF07E9">
      <w:pPr>
        <w:pStyle w:val="ListParagraph"/>
        <w:numPr>
          <w:ilvl w:val="0"/>
          <w:numId w:val="12"/>
        </w:numPr>
        <w:tabs>
          <w:tab w:val="clear" w:pos="426"/>
        </w:tabs>
        <w:jc w:val="both"/>
        <w:rPr>
          <w:iCs/>
          <w:color w:val="auto"/>
        </w:rPr>
      </w:pPr>
      <w:r w:rsidRPr="00AA5A97">
        <w:rPr>
          <w:iCs/>
          <w:color w:val="auto"/>
        </w:rPr>
        <w:t>The modelling carried out demonstrates that the existing requirements of the Medium Term Financial Plan can be met with this model and that it provides considerable scope to exceed those requirements</w:t>
      </w:r>
    </w:p>
    <w:p w:rsidR="00AA5A97" w:rsidRPr="00AA5A97" w:rsidRDefault="005C651E" w:rsidP="00CF07E9">
      <w:pPr>
        <w:pStyle w:val="ListParagraph"/>
        <w:numPr>
          <w:ilvl w:val="0"/>
          <w:numId w:val="12"/>
        </w:numPr>
        <w:tabs>
          <w:tab w:val="clear" w:pos="426"/>
        </w:tabs>
        <w:jc w:val="both"/>
        <w:rPr>
          <w:iCs/>
          <w:color w:val="auto"/>
        </w:rPr>
      </w:pPr>
      <w:r>
        <w:rPr>
          <w:iCs/>
          <w:color w:val="auto"/>
        </w:rPr>
        <w:t>Protection of</w:t>
      </w:r>
      <w:r w:rsidR="00AA5A97" w:rsidRPr="00AA5A97">
        <w:rPr>
          <w:iCs/>
          <w:color w:val="auto"/>
        </w:rPr>
        <w:t xml:space="preserve"> the terms and conditions of transferring staff by </w:t>
      </w:r>
      <w:r>
        <w:rPr>
          <w:iCs/>
          <w:color w:val="auto"/>
        </w:rPr>
        <w:t>will be achieved by following the full obligations of employment law and reflecting that in the contract</w:t>
      </w:r>
      <w:r w:rsidR="00AA5A97" w:rsidRPr="00AA5A97">
        <w:rPr>
          <w:iCs/>
          <w:color w:val="auto"/>
        </w:rPr>
        <w:t xml:space="preserve"> between the Council and the companies</w:t>
      </w:r>
      <w:r>
        <w:rPr>
          <w:iCs/>
          <w:color w:val="auto"/>
        </w:rPr>
        <w:t>. This includes the recent pay deal subject to the trade union members writing to accept in the forthcoming ballot. In addition to</w:t>
      </w:r>
      <w:r w:rsidR="00425043">
        <w:rPr>
          <w:iCs/>
          <w:color w:val="auto"/>
        </w:rPr>
        <w:t xml:space="preserve"> </w:t>
      </w:r>
      <w:r w:rsidR="00AA5A97" w:rsidRPr="00AA5A97">
        <w:rPr>
          <w:iCs/>
          <w:color w:val="auto"/>
        </w:rPr>
        <w:t>that staff in the companies will continue to have access to the Local Government Pension Scheme via Designated Body status</w:t>
      </w:r>
    </w:p>
    <w:p w:rsidR="00AA5A97" w:rsidRPr="00AA5A97" w:rsidRDefault="00AA5A97" w:rsidP="00873E24">
      <w:pPr>
        <w:pStyle w:val="bParagraphtext"/>
        <w:rPr>
          <w:color w:val="auto"/>
        </w:rPr>
      </w:pPr>
      <w:r w:rsidRPr="00AA5A97">
        <w:t>Good progress has been made towards having these arrangements in place to enable the transfers to be in place by the 1</w:t>
      </w:r>
      <w:r w:rsidRPr="00AA5A97">
        <w:rPr>
          <w:vertAlign w:val="superscript"/>
        </w:rPr>
        <w:t>st</w:t>
      </w:r>
      <w:r w:rsidRPr="00AA5A97">
        <w:t xml:space="preserve"> November 2017 and the report makes a number of recommendations necessary to progress further the proposals.</w:t>
      </w:r>
    </w:p>
    <w:p w:rsidR="00103EFE" w:rsidRPr="00971306" w:rsidRDefault="00103EFE" w:rsidP="00873E24">
      <w:pPr>
        <w:pStyle w:val="Heading1"/>
      </w:pPr>
      <w:r w:rsidRPr="00971306">
        <w:t>Further work in response to CEB recommendations</w:t>
      </w:r>
    </w:p>
    <w:p w:rsidR="0022352B" w:rsidRPr="00971306" w:rsidRDefault="0022352B" w:rsidP="00873E24">
      <w:pPr>
        <w:pStyle w:val="bParagraphtext"/>
      </w:pPr>
      <w:r w:rsidRPr="00971306">
        <w:t>I</w:t>
      </w:r>
      <w:r w:rsidR="0045216C" w:rsidRPr="00971306">
        <w:t xml:space="preserve">n March </w:t>
      </w:r>
      <w:r w:rsidRPr="00971306">
        <w:t xml:space="preserve">2017, </w:t>
      </w:r>
      <w:r w:rsidR="0045216C" w:rsidRPr="00971306">
        <w:t xml:space="preserve">CEB </w:t>
      </w:r>
      <w:r w:rsidRPr="00971306">
        <w:t xml:space="preserve">delegated authority to the Chief Executive, </w:t>
      </w:r>
      <w:r w:rsidRPr="00971306">
        <w:rPr>
          <w:color w:val="auto"/>
        </w:rPr>
        <w:t xml:space="preserve">in consultation with the Council’s statutory officers, </w:t>
      </w:r>
      <w:r w:rsidRPr="00971306">
        <w:t>to undertake further work and report back</w:t>
      </w:r>
      <w:r w:rsidR="0009689E" w:rsidRPr="00971306">
        <w:t xml:space="preserve"> on the following matters</w:t>
      </w:r>
      <w:r w:rsidRPr="00971306">
        <w:t>:</w:t>
      </w:r>
    </w:p>
    <w:p w:rsidR="0022352B" w:rsidRPr="00971306" w:rsidRDefault="0022352B" w:rsidP="00615C4A">
      <w:pPr>
        <w:spacing w:after="0"/>
        <w:jc w:val="both"/>
        <w:rPr>
          <w:rFonts w:cs="Arial"/>
          <w:u w:val="single"/>
        </w:rPr>
      </w:pPr>
      <w:r w:rsidRPr="00971306">
        <w:rPr>
          <w:rFonts w:cs="Arial"/>
          <w:u w:val="single"/>
        </w:rPr>
        <w:t>The most appropriate financial and operational arrangements</w:t>
      </w:r>
      <w:r w:rsidR="0063661F" w:rsidRPr="00971306">
        <w:rPr>
          <w:rFonts w:cs="Arial"/>
          <w:u w:val="single"/>
        </w:rPr>
        <w:t>:</w:t>
      </w:r>
    </w:p>
    <w:p w:rsidR="00213735" w:rsidRPr="00971306" w:rsidRDefault="00213735" w:rsidP="00615C4A">
      <w:pPr>
        <w:spacing w:after="0"/>
        <w:jc w:val="both"/>
        <w:rPr>
          <w:rFonts w:cs="Arial"/>
          <w:b/>
        </w:rPr>
      </w:pPr>
    </w:p>
    <w:p w:rsidR="00145B60" w:rsidRPr="00971306" w:rsidRDefault="00145B60" w:rsidP="00873E24">
      <w:pPr>
        <w:pStyle w:val="bParagraphtext"/>
      </w:pPr>
      <w:r w:rsidRPr="00971306">
        <w:t>Detailed work has been undertaken to ensure that:</w:t>
      </w:r>
    </w:p>
    <w:p w:rsidR="004E5E8C" w:rsidRPr="00971306" w:rsidRDefault="004E5E8C" w:rsidP="00CF07E9">
      <w:pPr>
        <w:pStyle w:val="ListParagraph"/>
        <w:numPr>
          <w:ilvl w:val="0"/>
          <w:numId w:val="10"/>
        </w:numPr>
        <w:spacing w:after="0"/>
        <w:jc w:val="both"/>
        <w:rPr>
          <w:rFonts w:cs="Arial"/>
        </w:rPr>
      </w:pPr>
      <w:r w:rsidRPr="00971306">
        <w:rPr>
          <w:rFonts w:cs="Arial"/>
        </w:rPr>
        <w:t>The best interests of the Share</w:t>
      </w:r>
      <w:r w:rsidR="008C7938" w:rsidRPr="00971306">
        <w:rPr>
          <w:rFonts w:cs="Arial"/>
        </w:rPr>
        <w:t>holder (the Council)</w:t>
      </w:r>
      <w:r w:rsidR="00042DAF" w:rsidRPr="00971306">
        <w:rPr>
          <w:rFonts w:cs="Arial"/>
        </w:rPr>
        <w:t xml:space="preserve"> </w:t>
      </w:r>
      <w:r w:rsidR="00BB24AD">
        <w:rPr>
          <w:rFonts w:cs="Arial"/>
        </w:rPr>
        <w:t xml:space="preserve">are </w:t>
      </w:r>
      <w:r w:rsidR="00042DAF" w:rsidRPr="00971306">
        <w:rPr>
          <w:rFonts w:cs="Arial"/>
        </w:rPr>
        <w:t>protected</w:t>
      </w:r>
      <w:r w:rsidR="00425043">
        <w:rPr>
          <w:rFonts w:cs="Arial"/>
        </w:rPr>
        <w:t>;</w:t>
      </w:r>
    </w:p>
    <w:p w:rsidR="004E5E8C" w:rsidRPr="00971306" w:rsidRDefault="008C7938" w:rsidP="00CF07E9">
      <w:pPr>
        <w:pStyle w:val="ListParagraph"/>
        <w:numPr>
          <w:ilvl w:val="0"/>
          <w:numId w:val="10"/>
        </w:numPr>
        <w:spacing w:after="0"/>
        <w:jc w:val="both"/>
        <w:rPr>
          <w:rFonts w:cs="Arial"/>
        </w:rPr>
      </w:pPr>
      <w:r w:rsidRPr="00971306">
        <w:rPr>
          <w:rFonts w:cs="Arial"/>
        </w:rPr>
        <w:t>H</w:t>
      </w:r>
      <w:r w:rsidR="004E5E8C" w:rsidRPr="00971306">
        <w:rPr>
          <w:rFonts w:cs="Arial"/>
        </w:rPr>
        <w:t xml:space="preserve">igh quality services </w:t>
      </w:r>
      <w:r w:rsidRPr="00971306">
        <w:rPr>
          <w:rFonts w:cs="Arial"/>
        </w:rPr>
        <w:t>continue to be</w:t>
      </w:r>
      <w:r w:rsidR="008774D0" w:rsidRPr="00971306">
        <w:rPr>
          <w:rFonts w:cs="Arial"/>
        </w:rPr>
        <w:t xml:space="preserve"> delivered </w:t>
      </w:r>
      <w:r w:rsidRPr="00971306">
        <w:rPr>
          <w:rFonts w:cs="Arial"/>
        </w:rPr>
        <w:t xml:space="preserve">on behalf of the </w:t>
      </w:r>
      <w:r w:rsidR="004E5E8C" w:rsidRPr="00971306">
        <w:rPr>
          <w:rFonts w:cs="Arial"/>
        </w:rPr>
        <w:t xml:space="preserve">Council </w:t>
      </w:r>
      <w:r w:rsidR="00425043">
        <w:rPr>
          <w:rFonts w:cs="Arial"/>
        </w:rPr>
        <w:t>;</w:t>
      </w:r>
    </w:p>
    <w:p w:rsidR="00145B60" w:rsidRPr="00971306" w:rsidRDefault="00145B60" w:rsidP="00CF07E9">
      <w:pPr>
        <w:pStyle w:val="ListParagraph"/>
        <w:numPr>
          <w:ilvl w:val="0"/>
          <w:numId w:val="10"/>
        </w:numPr>
        <w:spacing w:after="0"/>
        <w:jc w:val="both"/>
        <w:rPr>
          <w:rFonts w:cs="Arial"/>
        </w:rPr>
      </w:pPr>
      <w:r w:rsidRPr="00971306">
        <w:rPr>
          <w:rFonts w:cs="Arial"/>
        </w:rPr>
        <w:t xml:space="preserve"> </w:t>
      </w:r>
      <w:r w:rsidR="002D55B8" w:rsidRPr="00971306">
        <w:rPr>
          <w:rFonts w:cs="Arial"/>
        </w:rPr>
        <w:t xml:space="preserve">The </w:t>
      </w:r>
      <w:r w:rsidR="008660ED" w:rsidRPr="00971306">
        <w:rPr>
          <w:rFonts w:cs="Arial"/>
        </w:rPr>
        <w:t>company structures</w:t>
      </w:r>
      <w:r w:rsidR="002D55B8" w:rsidRPr="00971306">
        <w:rPr>
          <w:rFonts w:cs="Arial"/>
        </w:rPr>
        <w:t xml:space="preserve"> </w:t>
      </w:r>
      <w:r w:rsidR="008660ED" w:rsidRPr="00971306">
        <w:rPr>
          <w:rFonts w:cs="Arial"/>
        </w:rPr>
        <w:t xml:space="preserve">can effectively </w:t>
      </w:r>
      <w:r w:rsidRPr="00971306">
        <w:rPr>
          <w:rFonts w:cs="Arial"/>
        </w:rPr>
        <w:t xml:space="preserve">operate </w:t>
      </w:r>
      <w:r w:rsidR="004E5E8C" w:rsidRPr="00971306">
        <w:rPr>
          <w:rFonts w:cs="Arial"/>
        </w:rPr>
        <w:t xml:space="preserve">the respective </w:t>
      </w:r>
      <w:r w:rsidRPr="00971306">
        <w:rPr>
          <w:rFonts w:cs="Arial"/>
        </w:rPr>
        <w:t>services on behalf of the Council</w:t>
      </w:r>
      <w:r w:rsidR="00425043">
        <w:rPr>
          <w:rFonts w:cs="Arial"/>
        </w:rPr>
        <w:t>;</w:t>
      </w:r>
    </w:p>
    <w:p w:rsidR="00E82A86" w:rsidRPr="00971306" w:rsidRDefault="00E82A86" w:rsidP="00CF07E9">
      <w:pPr>
        <w:pStyle w:val="ListParagraph"/>
        <w:numPr>
          <w:ilvl w:val="0"/>
          <w:numId w:val="10"/>
        </w:numPr>
        <w:spacing w:after="0"/>
        <w:jc w:val="both"/>
        <w:rPr>
          <w:rFonts w:cs="Arial"/>
        </w:rPr>
      </w:pPr>
      <w:r w:rsidRPr="00971306">
        <w:rPr>
          <w:rFonts w:cs="Arial"/>
        </w:rPr>
        <w:t>The Medium Term Financial Plan expectations are delivered and the potential for further growth enabled</w:t>
      </w:r>
      <w:r w:rsidR="00425043">
        <w:rPr>
          <w:rFonts w:cs="Arial"/>
        </w:rPr>
        <w:t>;</w:t>
      </w:r>
    </w:p>
    <w:p w:rsidR="00E82A86" w:rsidRPr="00971306" w:rsidRDefault="00E82A86" w:rsidP="00CF07E9">
      <w:pPr>
        <w:pStyle w:val="ListParagraph"/>
        <w:numPr>
          <w:ilvl w:val="0"/>
          <w:numId w:val="10"/>
        </w:numPr>
        <w:spacing w:after="0"/>
        <w:jc w:val="both"/>
        <w:rPr>
          <w:rFonts w:cs="Arial"/>
        </w:rPr>
      </w:pPr>
      <w:r w:rsidRPr="00971306">
        <w:rPr>
          <w:rFonts w:cs="Arial"/>
        </w:rPr>
        <w:t xml:space="preserve">Major risks are identified and managed, and </w:t>
      </w:r>
      <w:r w:rsidR="00BB24AD">
        <w:rPr>
          <w:rFonts w:cs="Arial"/>
        </w:rPr>
        <w:t>effective governance arrangements are in place</w:t>
      </w:r>
      <w:r w:rsidR="0009689E" w:rsidRPr="00971306">
        <w:rPr>
          <w:rFonts w:cs="Arial"/>
        </w:rPr>
        <w:t xml:space="preserve"> to exercise control </w:t>
      </w:r>
      <w:r w:rsidR="00BB24AD">
        <w:rPr>
          <w:rFonts w:cs="Arial"/>
        </w:rPr>
        <w:t>and ensure</w:t>
      </w:r>
      <w:r w:rsidR="0009689E" w:rsidRPr="00971306">
        <w:rPr>
          <w:rFonts w:cs="Arial"/>
        </w:rPr>
        <w:t xml:space="preserve"> </w:t>
      </w:r>
      <w:r w:rsidRPr="00971306">
        <w:rPr>
          <w:rFonts w:cs="Arial"/>
        </w:rPr>
        <w:t>deliver</w:t>
      </w:r>
      <w:r w:rsidR="00BB24AD">
        <w:rPr>
          <w:rFonts w:cs="Arial"/>
        </w:rPr>
        <w:t>y of</w:t>
      </w:r>
      <w:r w:rsidRPr="00971306">
        <w:rPr>
          <w:rFonts w:cs="Arial"/>
        </w:rPr>
        <w:t xml:space="preserve"> the desired outcomes efficiently and effectively</w:t>
      </w:r>
      <w:r w:rsidR="00425043">
        <w:rPr>
          <w:rFonts w:cs="Arial"/>
        </w:rPr>
        <w:t>.</w:t>
      </w:r>
    </w:p>
    <w:p w:rsidR="004E5E8C" w:rsidRPr="00971306" w:rsidRDefault="004E5E8C" w:rsidP="00615C4A">
      <w:pPr>
        <w:pStyle w:val="ListParagraph"/>
        <w:numPr>
          <w:ilvl w:val="0"/>
          <w:numId w:val="0"/>
        </w:numPr>
        <w:spacing w:after="0"/>
        <w:ind w:left="1111"/>
        <w:jc w:val="both"/>
        <w:rPr>
          <w:rFonts w:cs="Arial"/>
        </w:rPr>
      </w:pPr>
    </w:p>
    <w:p w:rsidR="00BB24AD" w:rsidRDefault="00E82A86" w:rsidP="00873E24">
      <w:pPr>
        <w:pStyle w:val="bParagraphtext"/>
      </w:pPr>
      <w:r w:rsidRPr="00971306">
        <w:t xml:space="preserve">A </w:t>
      </w:r>
      <w:r w:rsidR="00EB4128">
        <w:t xml:space="preserve">draft </w:t>
      </w:r>
      <w:r w:rsidRPr="00971306">
        <w:t xml:space="preserve">Memorandum of Understanding </w:t>
      </w:r>
      <w:r w:rsidR="00080544" w:rsidRPr="00971306">
        <w:t xml:space="preserve">(MoU) </w:t>
      </w:r>
      <w:r w:rsidRPr="00971306">
        <w:t xml:space="preserve">has been </w:t>
      </w:r>
      <w:r w:rsidR="002F426B" w:rsidRPr="00971306">
        <w:t xml:space="preserve">developed </w:t>
      </w:r>
      <w:r w:rsidRPr="00971306">
        <w:t xml:space="preserve">which </w:t>
      </w:r>
      <w:r w:rsidR="0009689E" w:rsidRPr="00971306">
        <w:t>forms the</w:t>
      </w:r>
      <w:r w:rsidRPr="00971306">
        <w:t xml:space="preserve"> basis fo</w:t>
      </w:r>
      <w:r w:rsidR="00641ED9" w:rsidRPr="00971306">
        <w:t xml:space="preserve">r the </w:t>
      </w:r>
      <w:r w:rsidR="00A22976" w:rsidRPr="00971306">
        <w:t>“</w:t>
      </w:r>
      <w:r w:rsidR="00641ED9" w:rsidRPr="00971306">
        <w:t>psychological</w:t>
      </w:r>
      <w:r w:rsidR="00A22976" w:rsidRPr="00971306">
        <w:t>”</w:t>
      </w:r>
      <w:r w:rsidR="00641ED9" w:rsidRPr="00971306">
        <w:t xml:space="preserve"> </w:t>
      </w:r>
      <w:r w:rsidR="00A22976" w:rsidRPr="00971306">
        <w:t xml:space="preserve">and actual </w:t>
      </w:r>
      <w:r w:rsidR="00BB24AD">
        <w:t>c</w:t>
      </w:r>
      <w:r w:rsidR="00402A52" w:rsidRPr="00971306">
        <w:t>o</w:t>
      </w:r>
      <w:r w:rsidR="00641ED9" w:rsidRPr="00971306">
        <w:t>ntract</w:t>
      </w:r>
      <w:r w:rsidRPr="00971306">
        <w:t xml:space="preserve"> between the </w:t>
      </w:r>
      <w:r w:rsidR="00BB24AD">
        <w:t>Council and the companies</w:t>
      </w:r>
      <w:r w:rsidRPr="00971306">
        <w:t xml:space="preserve">. </w:t>
      </w:r>
      <w:r w:rsidR="00080544" w:rsidRPr="00971306">
        <w:t>Included at Appendix 1, t</w:t>
      </w:r>
      <w:r w:rsidR="00B801D4" w:rsidRPr="00971306">
        <w:t>h</w:t>
      </w:r>
      <w:r w:rsidR="00BB24AD">
        <w:t>e</w:t>
      </w:r>
      <w:r w:rsidR="00B801D4" w:rsidRPr="00971306">
        <w:t xml:space="preserve"> </w:t>
      </w:r>
      <w:r w:rsidR="00080544" w:rsidRPr="00971306">
        <w:t>‘</w:t>
      </w:r>
      <w:r w:rsidR="00B801D4" w:rsidRPr="00971306">
        <w:t>MoU</w:t>
      </w:r>
      <w:r w:rsidR="00080544" w:rsidRPr="00971306">
        <w:t>’</w:t>
      </w:r>
      <w:r w:rsidR="00B801D4" w:rsidRPr="00971306">
        <w:t xml:space="preserve"> sets out how </w:t>
      </w:r>
      <w:r w:rsidR="002465EE" w:rsidRPr="00971306">
        <w:t>propose</w:t>
      </w:r>
      <w:r w:rsidR="00F124D2" w:rsidRPr="00971306">
        <w:t xml:space="preserve">d </w:t>
      </w:r>
      <w:r w:rsidR="00B801D4" w:rsidRPr="00971306">
        <w:t xml:space="preserve">contractual arrangements between the company and the council will </w:t>
      </w:r>
      <w:r w:rsidR="00BB24AD">
        <w:t xml:space="preserve">manage the </w:t>
      </w:r>
      <w:r w:rsidR="00EB4128">
        <w:t xml:space="preserve">financial </w:t>
      </w:r>
      <w:r w:rsidR="00B801D4" w:rsidRPr="00971306">
        <w:t xml:space="preserve">risks, control and surplus distribution.  </w:t>
      </w:r>
    </w:p>
    <w:p w:rsidR="00E82A86" w:rsidRPr="00971306" w:rsidRDefault="00B801D4" w:rsidP="00873E24">
      <w:pPr>
        <w:pStyle w:val="bParagraphtext"/>
      </w:pPr>
      <w:r w:rsidRPr="00971306">
        <w:t xml:space="preserve">Ultimately the Council will exercise control over the companies through </w:t>
      </w:r>
      <w:r w:rsidR="00E82A86" w:rsidRPr="00971306">
        <w:t xml:space="preserve">the </w:t>
      </w:r>
      <w:r w:rsidR="00641ED9" w:rsidRPr="00971306">
        <w:t>Shareholders A</w:t>
      </w:r>
      <w:r w:rsidR="00E82A86" w:rsidRPr="00971306">
        <w:t>greement</w:t>
      </w:r>
      <w:r w:rsidR="00C00605">
        <w:t>s</w:t>
      </w:r>
      <w:r w:rsidR="009071EB" w:rsidRPr="00971306">
        <w:t xml:space="preserve"> which will </w:t>
      </w:r>
      <w:r w:rsidR="00C00605">
        <w:t xml:space="preserve">include </w:t>
      </w:r>
      <w:r w:rsidR="009071EB" w:rsidRPr="00971306">
        <w:t xml:space="preserve">a number of </w:t>
      </w:r>
      <w:r w:rsidR="00C00605">
        <w:t xml:space="preserve">reserved </w:t>
      </w:r>
      <w:r w:rsidR="009071EB" w:rsidRPr="00971306">
        <w:t xml:space="preserve">matters. </w:t>
      </w:r>
      <w:r w:rsidR="00080544" w:rsidRPr="00971306">
        <w:t xml:space="preserve"> </w:t>
      </w:r>
      <w:r w:rsidR="00C00605">
        <w:t>A draft is attached at</w:t>
      </w:r>
      <w:r w:rsidR="00080544" w:rsidRPr="00971306">
        <w:t xml:space="preserve"> Appendix 2</w:t>
      </w:r>
      <w:r w:rsidR="009071EB" w:rsidRPr="00971306">
        <w:t xml:space="preserve">. Other matters will be determined by the </w:t>
      </w:r>
      <w:proofErr w:type="spellStart"/>
      <w:r w:rsidR="009071EB" w:rsidRPr="00971306">
        <w:t>companies</w:t>
      </w:r>
      <w:proofErr w:type="spellEnd"/>
      <w:r w:rsidR="009071EB" w:rsidRPr="00971306">
        <w:t xml:space="preserve"> </w:t>
      </w:r>
      <w:r w:rsidR="00B82C5D" w:rsidRPr="00971306">
        <w:t>Directors (appointed by</w:t>
      </w:r>
      <w:r w:rsidR="009071EB" w:rsidRPr="00971306">
        <w:t xml:space="preserve"> the Council</w:t>
      </w:r>
      <w:r w:rsidR="00B82C5D" w:rsidRPr="00971306">
        <w:t>)</w:t>
      </w:r>
      <w:r w:rsidR="009071EB" w:rsidRPr="00971306">
        <w:t xml:space="preserve">.  Day to day running of the organisations will be </w:t>
      </w:r>
      <w:r w:rsidR="00EC32D5" w:rsidRPr="00971306">
        <w:t>managed by</w:t>
      </w:r>
      <w:r w:rsidR="009071EB" w:rsidRPr="00971306">
        <w:t xml:space="preserve"> the Managing Director</w:t>
      </w:r>
      <w:r w:rsidR="00EC32D5" w:rsidRPr="00971306">
        <w:t xml:space="preserve"> under a scheme of delegation agreed by the Companies Directors</w:t>
      </w:r>
      <w:r w:rsidR="009071EB" w:rsidRPr="00971306">
        <w:t xml:space="preserve">.  </w:t>
      </w:r>
    </w:p>
    <w:p w:rsidR="00C00605" w:rsidRDefault="00641ED9" w:rsidP="00873E24">
      <w:pPr>
        <w:pStyle w:val="bParagraphtext"/>
      </w:pPr>
      <w:r w:rsidRPr="00971306">
        <w:t>F</w:t>
      </w:r>
      <w:r w:rsidR="00145B60" w:rsidRPr="00971306">
        <w:t>inancial modelling and sensitivity testing has been undertaken by external consultants and signed off by the Council’s Section 151 Officer</w:t>
      </w:r>
      <w:r w:rsidR="00EB4128">
        <w:t xml:space="preserve"> and the Directors of </w:t>
      </w:r>
      <w:r w:rsidR="00EB4128">
        <w:lastRenderedPageBreak/>
        <w:t>the company</w:t>
      </w:r>
      <w:r w:rsidR="00145B60" w:rsidRPr="00971306">
        <w:t xml:space="preserve">. This work informed the </w:t>
      </w:r>
      <w:r w:rsidR="005510B3" w:rsidRPr="00971306">
        <w:t xml:space="preserve">company structure </w:t>
      </w:r>
      <w:r w:rsidR="00145B60" w:rsidRPr="00971306">
        <w:t xml:space="preserve">taking into account corporation tax, VAT, etc. </w:t>
      </w:r>
    </w:p>
    <w:p w:rsidR="00425043" w:rsidRDefault="0022352B" w:rsidP="00873E24">
      <w:pPr>
        <w:pStyle w:val="bParagraphtext"/>
      </w:pPr>
      <w:r w:rsidRPr="00971306">
        <w:t>In the previous CEB report a Holding Company (</w:t>
      </w:r>
      <w:proofErr w:type="spellStart"/>
      <w:r w:rsidRPr="00971306">
        <w:t>HoldCo</w:t>
      </w:r>
      <w:proofErr w:type="spellEnd"/>
      <w:r w:rsidRPr="00971306">
        <w:t xml:space="preserve"> – which sat above the </w:t>
      </w:r>
      <w:proofErr w:type="spellStart"/>
      <w:r w:rsidRPr="00971306">
        <w:t>Teckal</w:t>
      </w:r>
      <w:proofErr w:type="spellEnd"/>
      <w:r w:rsidRPr="00971306">
        <w:t xml:space="preserve"> and Trading arms) was proposed for two reasons; staff would TUPE transfer into the </w:t>
      </w:r>
      <w:proofErr w:type="spellStart"/>
      <w:r w:rsidRPr="00971306">
        <w:t>HoldCo</w:t>
      </w:r>
      <w:proofErr w:type="spellEnd"/>
      <w:r w:rsidRPr="00971306">
        <w:t>, and; it would provide for a group structure which may h</w:t>
      </w:r>
      <w:r w:rsidR="0009689E" w:rsidRPr="00971306">
        <w:t xml:space="preserve">ave tax </w:t>
      </w:r>
      <w:r w:rsidRPr="00971306">
        <w:t>advan</w:t>
      </w:r>
      <w:r w:rsidR="000A1B85" w:rsidRPr="00971306">
        <w:t xml:space="preserve">tages for the Council.  </w:t>
      </w:r>
    </w:p>
    <w:p w:rsidR="00FA1906" w:rsidRDefault="000A1B85" w:rsidP="00873E24">
      <w:pPr>
        <w:pStyle w:val="bParagraphtext"/>
      </w:pPr>
      <w:r w:rsidRPr="00425043">
        <w:t xml:space="preserve">Having undertaken further work, </w:t>
      </w:r>
      <w:r w:rsidR="0022352B" w:rsidRPr="00425043">
        <w:t xml:space="preserve">the </w:t>
      </w:r>
      <w:r w:rsidR="00CA57C1" w:rsidRPr="00425043">
        <w:t xml:space="preserve">consultants have advised that the </w:t>
      </w:r>
      <w:proofErr w:type="spellStart"/>
      <w:r w:rsidR="0022352B" w:rsidRPr="00425043">
        <w:t>HoldCo</w:t>
      </w:r>
      <w:proofErr w:type="spellEnd"/>
      <w:r w:rsidR="00F720EF" w:rsidRPr="00425043">
        <w:t xml:space="preserve"> </w:t>
      </w:r>
      <w:r w:rsidR="00080544" w:rsidRPr="00425043">
        <w:t>d</w:t>
      </w:r>
      <w:r w:rsidR="00F720EF" w:rsidRPr="00425043">
        <w:t xml:space="preserve">oes not add value in terms of the </w:t>
      </w:r>
      <w:r w:rsidR="00080544" w:rsidRPr="00425043">
        <w:t xml:space="preserve">staff transfer </w:t>
      </w:r>
      <w:r w:rsidR="00BE6F6A" w:rsidRPr="00425043">
        <w:t xml:space="preserve">or group taxation.   </w:t>
      </w:r>
      <w:r w:rsidR="0022352B" w:rsidRPr="00425043">
        <w:t>The</w:t>
      </w:r>
      <w:r w:rsidR="00145B60" w:rsidRPr="00425043">
        <w:t xml:space="preserve">refore </w:t>
      </w:r>
      <w:r w:rsidR="00425043" w:rsidRPr="00425043">
        <w:t>two companies</w:t>
      </w:r>
      <w:r w:rsidR="008B2FBF" w:rsidRPr="00425043">
        <w:t xml:space="preserve"> will be set up, each being wholly owned by the Council and ‘Grouped’ by the Council for taxation purposes.  </w:t>
      </w:r>
    </w:p>
    <w:p w:rsidR="00425043" w:rsidRDefault="00A054F7" w:rsidP="00873E24">
      <w:pPr>
        <w:pStyle w:val="bParagraphtext"/>
      </w:pPr>
      <w:r w:rsidRPr="00971306">
        <w:t>At the date of services starting to be provided by the company to the Council it is proposed that the payment for services will be largely on the existing basis.  This is reflected in the risk sharing and other commercial matters in the contract.  It is intended that by the end of year 3 of the cont</w:t>
      </w:r>
      <w:r w:rsidR="00484783">
        <w:t>r</w:t>
      </w:r>
      <w:r w:rsidRPr="00971306">
        <w:t xml:space="preserve">act a review of all those elements will be carried out to enable the relationship to be fine-tuned to optimise the </w:t>
      </w:r>
      <w:r w:rsidR="00AB4376" w:rsidRPr="00971306">
        <w:t>outputs</w:t>
      </w:r>
      <w:r w:rsidR="00425043">
        <w:t>.</w:t>
      </w:r>
    </w:p>
    <w:p w:rsidR="00FA1906" w:rsidRPr="00425043" w:rsidRDefault="0062024F" w:rsidP="00873E24">
      <w:pPr>
        <w:pStyle w:val="bParagraphtext"/>
      </w:pPr>
      <w:r w:rsidRPr="00425043">
        <w:t xml:space="preserve">Property </w:t>
      </w:r>
      <w:r w:rsidR="00AB4376" w:rsidRPr="00425043">
        <w:t>Assets will remain with the Council and leased to the companies at</w:t>
      </w:r>
      <w:r w:rsidR="00A4194C" w:rsidRPr="00425043">
        <w:t xml:space="preserve"> State Aid compliant</w:t>
      </w:r>
      <w:r w:rsidR="00AB4376" w:rsidRPr="00425043">
        <w:t xml:space="preserve"> market rates</w:t>
      </w:r>
      <w:r w:rsidRPr="00425043">
        <w:t xml:space="preserve">.  </w:t>
      </w:r>
    </w:p>
    <w:p w:rsidR="00484783" w:rsidRDefault="00484783" w:rsidP="00615C4A">
      <w:pPr>
        <w:spacing w:after="0"/>
        <w:jc w:val="both"/>
        <w:rPr>
          <w:rFonts w:cs="Arial"/>
          <w:iCs/>
          <w:u w:val="single"/>
        </w:rPr>
      </w:pPr>
    </w:p>
    <w:p w:rsidR="0022352B" w:rsidRPr="00971306" w:rsidRDefault="00145B60" w:rsidP="00615C4A">
      <w:pPr>
        <w:spacing w:after="0"/>
        <w:jc w:val="both"/>
        <w:rPr>
          <w:rFonts w:cs="Arial"/>
          <w:iCs/>
          <w:u w:val="single"/>
        </w:rPr>
      </w:pPr>
      <w:r w:rsidRPr="00971306">
        <w:rPr>
          <w:rFonts w:cs="Arial"/>
          <w:iCs/>
          <w:u w:val="single"/>
        </w:rPr>
        <w:t>T</w:t>
      </w:r>
      <w:r w:rsidR="0063661F" w:rsidRPr="00971306">
        <w:rPr>
          <w:rFonts w:cs="Arial"/>
          <w:iCs/>
          <w:u w:val="single"/>
        </w:rPr>
        <w:t>ransfer of staff:</w:t>
      </w:r>
    </w:p>
    <w:p w:rsidR="00213735" w:rsidRPr="00971306" w:rsidRDefault="00213735" w:rsidP="00615C4A">
      <w:pPr>
        <w:spacing w:after="0"/>
        <w:jc w:val="both"/>
        <w:rPr>
          <w:rFonts w:cs="Arial"/>
          <w:b/>
          <w:iCs/>
        </w:rPr>
      </w:pPr>
    </w:p>
    <w:p w:rsidR="00342D19" w:rsidRPr="00971306" w:rsidRDefault="00BE6F6A" w:rsidP="00873E24">
      <w:pPr>
        <w:pStyle w:val="bParagraphtext"/>
      </w:pPr>
      <w:r w:rsidRPr="00971306">
        <w:t xml:space="preserve">The </w:t>
      </w:r>
      <w:r w:rsidR="00AB4376" w:rsidRPr="00971306">
        <w:t xml:space="preserve">transfer of </w:t>
      </w:r>
      <w:r w:rsidR="00C00605">
        <w:t>Direct S</w:t>
      </w:r>
      <w:r w:rsidR="00A907B9" w:rsidRPr="00971306">
        <w:t>ervices</w:t>
      </w:r>
      <w:r w:rsidR="00AB4376" w:rsidRPr="00971306">
        <w:t xml:space="preserve"> will consequentially mean</w:t>
      </w:r>
      <w:r w:rsidRPr="00971306">
        <w:t xml:space="preserve"> that </w:t>
      </w:r>
      <w:r w:rsidR="00C00605">
        <w:t>Direct Services</w:t>
      </w:r>
      <w:r w:rsidR="00C00605" w:rsidRPr="00971306">
        <w:t xml:space="preserve"> </w:t>
      </w:r>
      <w:r w:rsidRPr="00971306">
        <w:t>s</w:t>
      </w:r>
      <w:r w:rsidR="00342D19" w:rsidRPr="00971306">
        <w:t xml:space="preserve">taff </w:t>
      </w:r>
      <w:r w:rsidR="00C00605">
        <w:t xml:space="preserve">engaged in service delivery immediately prior to the transfer date </w:t>
      </w:r>
      <w:r w:rsidR="00342D19" w:rsidRPr="00971306">
        <w:t xml:space="preserve">will transfer across to the </w:t>
      </w:r>
      <w:proofErr w:type="spellStart"/>
      <w:r w:rsidR="00342D19" w:rsidRPr="00971306">
        <w:t>Teckal</w:t>
      </w:r>
      <w:proofErr w:type="spellEnd"/>
      <w:r w:rsidR="00342D19" w:rsidRPr="00971306">
        <w:t xml:space="preserve"> Company</w:t>
      </w:r>
      <w:r w:rsidR="0062024F" w:rsidRPr="00971306">
        <w:t xml:space="preserve">. </w:t>
      </w:r>
      <w:r w:rsidR="00C00605">
        <w:t>The transfer will be in accordance with all relevant employment laws, protecting terms and conditions including pensions</w:t>
      </w:r>
      <w:r w:rsidR="00BC6548">
        <w:t>.</w:t>
      </w:r>
      <w:r w:rsidR="00C00605">
        <w:t xml:space="preserve"> </w:t>
      </w:r>
      <w:r w:rsidR="00BC6548">
        <w:t>T</w:t>
      </w:r>
      <w:r w:rsidR="00C00605">
        <w:t xml:space="preserve">his requirement </w:t>
      </w:r>
      <w:r w:rsidR="00BC6548">
        <w:t>will</w:t>
      </w:r>
      <w:r w:rsidR="00C00605">
        <w:t xml:space="preserve"> be written into the service contract. The new pay deal will also be a contracted requirement (assuming it is endorsed by trade union members in the forthcoming ballot).</w:t>
      </w:r>
      <w:r w:rsidR="0062024F" w:rsidRPr="00971306">
        <w:t xml:space="preserve"> </w:t>
      </w:r>
      <w:r w:rsidR="00342D19" w:rsidRPr="00971306">
        <w:t xml:space="preserve"> </w:t>
      </w:r>
    </w:p>
    <w:p w:rsidR="00A4194C" w:rsidRPr="00971306" w:rsidRDefault="00A4194C" w:rsidP="00873E24">
      <w:pPr>
        <w:pStyle w:val="bParagraphtext"/>
      </w:pPr>
      <w:r w:rsidRPr="00971306">
        <w:t>The alternative of continuing to employ staff at the Council and seconding them to the Company has been considered but rejected because:</w:t>
      </w:r>
    </w:p>
    <w:p w:rsidR="00A4194C" w:rsidRPr="00971306" w:rsidRDefault="00A4194C" w:rsidP="00CF07E9">
      <w:pPr>
        <w:pStyle w:val="ListParagraph"/>
        <w:numPr>
          <w:ilvl w:val="0"/>
          <w:numId w:val="9"/>
        </w:numPr>
        <w:jc w:val="both"/>
        <w:rPr>
          <w:rFonts w:cs="Arial"/>
        </w:rPr>
      </w:pPr>
      <w:r w:rsidRPr="00971306">
        <w:rPr>
          <w:rFonts w:cs="Arial"/>
        </w:rPr>
        <w:t>The Company is the ‘entity’ to which the work will transfer and hence staff have the legal right and expectation under TUPE to protect their jobs and terms and conditions of employment</w:t>
      </w:r>
      <w:r w:rsidR="00425043">
        <w:rPr>
          <w:rFonts w:cs="Arial"/>
        </w:rPr>
        <w:t>;</w:t>
      </w:r>
    </w:p>
    <w:p w:rsidR="00A4194C" w:rsidRPr="00971306" w:rsidRDefault="00A4194C" w:rsidP="00CF07E9">
      <w:pPr>
        <w:pStyle w:val="ListParagraph"/>
        <w:numPr>
          <w:ilvl w:val="0"/>
          <w:numId w:val="9"/>
        </w:numPr>
        <w:jc w:val="both"/>
        <w:rPr>
          <w:rFonts w:cs="Arial"/>
        </w:rPr>
      </w:pPr>
      <w:r w:rsidRPr="00971306">
        <w:rPr>
          <w:rFonts w:cs="Arial"/>
        </w:rPr>
        <w:t>Secondment implies a short term arrangement and what is proposed is permanent</w:t>
      </w:r>
      <w:r w:rsidR="00425043">
        <w:rPr>
          <w:rFonts w:cs="Arial"/>
        </w:rPr>
        <w:t>;</w:t>
      </w:r>
    </w:p>
    <w:p w:rsidR="00A4194C" w:rsidRPr="00971306" w:rsidRDefault="00A4194C" w:rsidP="00CF07E9">
      <w:pPr>
        <w:pStyle w:val="ListParagraph"/>
        <w:numPr>
          <w:ilvl w:val="0"/>
          <w:numId w:val="9"/>
        </w:numPr>
        <w:jc w:val="both"/>
        <w:rPr>
          <w:rFonts w:cs="Arial"/>
        </w:rPr>
      </w:pPr>
      <w:r w:rsidRPr="00971306">
        <w:rPr>
          <w:rFonts w:cs="Arial"/>
        </w:rPr>
        <w:t xml:space="preserve">Seconded staff would continue to require guidance and supervision from the Council which would add to </w:t>
      </w:r>
      <w:r w:rsidR="001F1E0A" w:rsidRPr="00971306">
        <w:rPr>
          <w:rFonts w:cs="Arial"/>
        </w:rPr>
        <w:t xml:space="preserve">time and </w:t>
      </w:r>
      <w:r w:rsidRPr="00971306">
        <w:rPr>
          <w:rFonts w:cs="Arial"/>
        </w:rPr>
        <w:t>cost</w:t>
      </w:r>
      <w:r w:rsidR="00425043">
        <w:rPr>
          <w:rFonts w:cs="Arial"/>
        </w:rPr>
        <w:t>;</w:t>
      </w:r>
    </w:p>
    <w:p w:rsidR="007D7289" w:rsidRPr="00425043" w:rsidRDefault="007D7289" w:rsidP="00CF07E9">
      <w:pPr>
        <w:pStyle w:val="ListParagraph"/>
        <w:numPr>
          <w:ilvl w:val="0"/>
          <w:numId w:val="9"/>
        </w:numPr>
        <w:jc w:val="both"/>
        <w:rPr>
          <w:iCs/>
        </w:rPr>
      </w:pPr>
      <w:r w:rsidRPr="00425043">
        <w:rPr>
          <w:iCs/>
        </w:rPr>
        <w:t>Secondment would introduce complications regarding employment policies such as grievance and disciplinary that given the scale of the undertaking would not be manageable</w:t>
      </w:r>
      <w:r w:rsidR="00425043" w:rsidRPr="00425043">
        <w:rPr>
          <w:iCs/>
        </w:rPr>
        <w:t>;</w:t>
      </w:r>
    </w:p>
    <w:p w:rsidR="00A52630" w:rsidRPr="00971306" w:rsidRDefault="00A52630" w:rsidP="00CF07E9">
      <w:pPr>
        <w:pStyle w:val="ListParagraph"/>
        <w:numPr>
          <w:ilvl w:val="0"/>
          <w:numId w:val="9"/>
        </w:numPr>
        <w:jc w:val="both"/>
        <w:rPr>
          <w:rFonts w:cs="Arial"/>
        </w:rPr>
      </w:pPr>
      <w:r w:rsidRPr="00971306">
        <w:rPr>
          <w:rFonts w:cs="Arial"/>
        </w:rPr>
        <w:t>Confusion would be created regarding people’s employment</w:t>
      </w:r>
      <w:r w:rsidR="00425043">
        <w:rPr>
          <w:rFonts w:cs="Arial"/>
        </w:rPr>
        <w:t>;</w:t>
      </w:r>
    </w:p>
    <w:p w:rsidR="00A4194C" w:rsidRPr="00971306" w:rsidRDefault="00A52630" w:rsidP="00CF07E9">
      <w:pPr>
        <w:pStyle w:val="ListParagraph"/>
        <w:numPr>
          <w:ilvl w:val="0"/>
          <w:numId w:val="9"/>
        </w:numPr>
        <w:jc w:val="both"/>
        <w:rPr>
          <w:rFonts w:cs="Arial"/>
        </w:rPr>
      </w:pPr>
      <w:r w:rsidRPr="00971306">
        <w:rPr>
          <w:rFonts w:cs="Arial"/>
        </w:rPr>
        <w:t xml:space="preserve">The experience of other organisations </w:t>
      </w:r>
      <w:r w:rsidR="002C75D2">
        <w:rPr>
          <w:rFonts w:cs="Arial"/>
        </w:rPr>
        <w:t>is</w:t>
      </w:r>
      <w:r w:rsidRPr="00971306">
        <w:rPr>
          <w:rFonts w:cs="Arial"/>
        </w:rPr>
        <w:t xml:space="preserve"> that </w:t>
      </w:r>
      <w:proofErr w:type="gramStart"/>
      <w:r w:rsidRPr="00971306">
        <w:rPr>
          <w:rFonts w:cs="Arial"/>
        </w:rPr>
        <w:t>staff need</w:t>
      </w:r>
      <w:proofErr w:type="gramEnd"/>
      <w:r w:rsidRPr="00971306">
        <w:rPr>
          <w:rFonts w:cs="Arial"/>
        </w:rPr>
        <w:t xml:space="preserve"> to feel 100% engaged with the endeavour which they can only achieve by being part of it on a permanent basis</w:t>
      </w:r>
      <w:r w:rsidR="00425043">
        <w:rPr>
          <w:rFonts w:cs="Arial"/>
        </w:rPr>
        <w:t>.</w:t>
      </w:r>
    </w:p>
    <w:p w:rsidR="00425043" w:rsidRPr="00971306" w:rsidRDefault="00425043" w:rsidP="00615C4A">
      <w:pPr>
        <w:spacing w:after="0"/>
        <w:ind w:left="33"/>
        <w:jc w:val="both"/>
        <w:rPr>
          <w:rFonts w:cs="Arial"/>
          <w:iCs/>
        </w:rPr>
      </w:pPr>
    </w:p>
    <w:p w:rsidR="00873E24" w:rsidRDefault="00873E24" w:rsidP="00615C4A">
      <w:pPr>
        <w:spacing w:after="0"/>
        <w:ind w:left="33"/>
        <w:jc w:val="both"/>
        <w:rPr>
          <w:rFonts w:cs="Arial"/>
          <w:iCs/>
          <w:u w:val="single"/>
        </w:rPr>
      </w:pPr>
    </w:p>
    <w:p w:rsidR="00F30AED" w:rsidRPr="00971306" w:rsidRDefault="00F30AED" w:rsidP="00615C4A">
      <w:pPr>
        <w:spacing w:after="0"/>
        <w:ind w:left="33"/>
        <w:jc w:val="both"/>
        <w:rPr>
          <w:rFonts w:cs="Arial"/>
          <w:iCs/>
          <w:u w:val="single"/>
        </w:rPr>
      </w:pPr>
      <w:r w:rsidRPr="00971306">
        <w:rPr>
          <w:rFonts w:cs="Arial"/>
          <w:iCs/>
          <w:u w:val="single"/>
        </w:rPr>
        <w:lastRenderedPageBreak/>
        <w:t>Pension arrangements</w:t>
      </w:r>
      <w:r w:rsidR="0063661F" w:rsidRPr="00971306">
        <w:rPr>
          <w:rFonts w:cs="Arial"/>
          <w:iCs/>
          <w:u w:val="single"/>
        </w:rPr>
        <w:t>:</w:t>
      </w:r>
    </w:p>
    <w:p w:rsidR="00213735" w:rsidRPr="00971306" w:rsidRDefault="00213735" w:rsidP="00615C4A">
      <w:pPr>
        <w:spacing w:after="0"/>
        <w:ind w:left="33"/>
        <w:jc w:val="both"/>
        <w:rPr>
          <w:rFonts w:cs="Arial"/>
          <w:b/>
          <w:iCs/>
        </w:rPr>
      </w:pPr>
    </w:p>
    <w:p w:rsidR="00F30AED" w:rsidRPr="00971306" w:rsidRDefault="00F30AED" w:rsidP="00873E24">
      <w:pPr>
        <w:pStyle w:val="bParagraphtext"/>
      </w:pPr>
      <w:r w:rsidRPr="00971306">
        <w:t xml:space="preserve">Officers have been in contact with Oxfordshire County Council (the </w:t>
      </w:r>
      <w:r w:rsidR="0009689E" w:rsidRPr="00971306">
        <w:t>Local Government Pension S</w:t>
      </w:r>
      <w:r w:rsidRPr="00971306">
        <w:t>cheme administrators)</w:t>
      </w:r>
      <w:r w:rsidR="000006EC" w:rsidRPr="00971306">
        <w:t xml:space="preserve"> a</w:t>
      </w:r>
      <w:r w:rsidR="00D83152" w:rsidRPr="00971306">
        <w:t>nd have taken specialist advice</w:t>
      </w:r>
      <w:r w:rsidRPr="00971306">
        <w:t xml:space="preserve"> to look at options for the pension arrangements</w:t>
      </w:r>
      <w:r w:rsidR="0009689E" w:rsidRPr="00971306">
        <w:t xml:space="preserve"> for the companies. The ‘must have’ requirement</w:t>
      </w:r>
      <w:r w:rsidRPr="00971306">
        <w:t xml:space="preserve"> is </w:t>
      </w:r>
      <w:r w:rsidR="0009689E" w:rsidRPr="00971306">
        <w:t>to ensure continued access for staff and this has been</w:t>
      </w:r>
      <w:r w:rsidRPr="00971306">
        <w:t xml:space="preserve"> confirmed. The route to this is either through ‘Designated Body’ or ‘Admi</w:t>
      </w:r>
      <w:r w:rsidR="00657E9D" w:rsidRPr="00971306">
        <w:t xml:space="preserve">tted </w:t>
      </w:r>
      <w:r w:rsidRPr="00971306">
        <w:t xml:space="preserve">Body’ status. </w:t>
      </w:r>
      <w:r w:rsidR="002C75D2">
        <w:t>Designated Body status is more straightforward and fully meets the requirement that</w:t>
      </w:r>
      <w:r w:rsidR="004345B7" w:rsidRPr="00971306">
        <w:t xml:space="preserve"> for </w:t>
      </w:r>
      <w:r w:rsidR="00586177" w:rsidRPr="00971306">
        <w:t>staff there will be</w:t>
      </w:r>
      <w:r w:rsidR="004345B7" w:rsidRPr="00971306">
        <w:t xml:space="preserve"> no change in their pension arrangements, the contributions they pay or the benefits they receive</w:t>
      </w:r>
      <w:r w:rsidR="00586177" w:rsidRPr="00971306">
        <w:t>.</w:t>
      </w:r>
    </w:p>
    <w:p w:rsidR="00D83152" w:rsidRPr="00971306" w:rsidRDefault="00D83152" w:rsidP="00873E24">
      <w:pPr>
        <w:pStyle w:val="bParagraphtext"/>
        <w:numPr>
          <w:ilvl w:val="0"/>
          <w:numId w:val="0"/>
        </w:numPr>
        <w:ind w:left="360"/>
      </w:pPr>
    </w:p>
    <w:p w:rsidR="004A55A9" w:rsidRPr="00971306" w:rsidRDefault="0063661F" w:rsidP="00873E24">
      <w:pPr>
        <w:pStyle w:val="bParagraphtext"/>
      </w:pPr>
      <w:r w:rsidRPr="00971306">
        <w:t xml:space="preserve">The County Actuary has confirmed </w:t>
      </w:r>
      <w:r w:rsidR="00DB4D3E">
        <w:t xml:space="preserve">verbally </w:t>
      </w:r>
      <w:r w:rsidRPr="00971306">
        <w:t xml:space="preserve">that </w:t>
      </w:r>
      <w:r w:rsidR="00A054F7" w:rsidRPr="00971306">
        <w:t xml:space="preserve">with </w:t>
      </w:r>
      <w:r w:rsidR="001F1E0A" w:rsidRPr="00971306">
        <w:t>the Designated Body route and a</w:t>
      </w:r>
      <w:r w:rsidR="00A054F7" w:rsidRPr="00971306">
        <w:t xml:space="preserve"> scheme th</w:t>
      </w:r>
      <w:r w:rsidR="001F1E0A" w:rsidRPr="00971306">
        <w:t>at is open to new members, th</w:t>
      </w:r>
      <w:r w:rsidR="00A054F7" w:rsidRPr="00971306">
        <w:t>ere are no financial impli</w:t>
      </w:r>
      <w:r w:rsidR="001F1E0A" w:rsidRPr="00971306">
        <w:t>cations for the Council or the C</w:t>
      </w:r>
      <w:r w:rsidR="00A054F7" w:rsidRPr="00971306">
        <w:t>ompany.</w:t>
      </w:r>
    </w:p>
    <w:p w:rsidR="0063661F" w:rsidRPr="00971306" w:rsidRDefault="0063661F" w:rsidP="00615C4A">
      <w:pPr>
        <w:spacing w:after="0"/>
        <w:jc w:val="both"/>
        <w:rPr>
          <w:rFonts w:cs="Arial"/>
          <w:iCs/>
          <w:u w:val="single"/>
        </w:rPr>
      </w:pPr>
    </w:p>
    <w:p w:rsidR="004345B7" w:rsidRPr="00971306" w:rsidRDefault="004345B7" w:rsidP="00615C4A">
      <w:pPr>
        <w:spacing w:after="0"/>
        <w:jc w:val="both"/>
        <w:rPr>
          <w:rFonts w:cs="Arial"/>
          <w:iCs/>
          <w:u w:val="single"/>
        </w:rPr>
      </w:pPr>
      <w:r w:rsidRPr="00971306">
        <w:rPr>
          <w:rFonts w:cs="Arial"/>
          <w:iCs/>
          <w:u w:val="single"/>
        </w:rPr>
        <w:t>Choice and flexibility in terms and conditions for new employees hired to the company after transfer</w:t>
      </w:r>
      <w:r w:rsidR="0063661F" w:rsidRPr="00971306">
        <w:rPr>
          <w:rFonts w:cs="Arial"/>
          <w:iCs/>
          <w:u w:val="single"/>
        </w:rPr>
        <w:t>:</w:t>
      </w:r>
    </w:p>
    <w:p w:rsidR="00A054F7" w:rsidRPr="00971306" w:rsidRDefault="00A054F7" w:rsidP="00615C4A">
      <w:pPr>
        <w:pStyle w:val="ListParagraph"/>
        <w:numPr>
          <w:ilvl w:val="0"/>
          <w:numId w:val="0"/>
        </w:numPr>
        <w:tabs>
          <w:tab w:val="clear" w:pos="426"/>
        </w:tabs>
        <w:spacing w:after="0"/>
        <w:ind w:left="393"/>
        <w:jc w:val="both"/>
        <w:rPr>
          <w:rFonts w:cs="Arial"/>
          <w:iCs/>
        </w:rPr>
      </w:pPr>
    </w:p>
    <w:p w:rsidR="00546AAD" w:rsidRPr="00971306" w:rsidRDefault="00A054F7" w:rsidP="00873E24">
      <w:pPr>
        <w:pStyle w:val="bParagraphtext"/>
      </w:pPr>
      <w:r w:rsidRPr="00971306">
        <w:t xml:space="preserve">On day one it </w:t>
      </w:r>
      <w:r w:rsidR="00D83152" w:rsidRPr="00971306">
        <w:t>is intended to offer</w:t>
      </w:r>
      <w:r w:rsidRPr="00971306">
        <w:t xml:space="preserve"> the existing standard terms and conditions, including pension arrangements.  However, </w:t>
      </w:r>
      <w:r w:rsidR="0063661F" w:rsidRPr="00971306">
        <w:t>O</w:t>
      </w:r>
      <w:r w:rsidR="008B4A91" w:rsidRPr="00971306">
        <w:t xml:space="preserve">xford Direct Services </w:t>
      </w:r>
      <w:r w:rsidR="00E50C71" w:rsidRPr="00971306">
        <w:t xml:space="preserve">(ODS) </w:t>
      </w:r>
      <w:r w:rsidR="004345B7" w:rsidRPr="00971306">
        <w:t xml:space="preserve">needs to ensure </w:t>
      </w:r>
      <w:r w:rsidR="008B4A91" w:rsidRPr="00971306">
        <w:t>it offers</w:t>
      </w:r>
      <w:r w:rsidR="004345B7" w:rsidRPr="00971306">
        <w:t xml:space="preserve"> attractive terms and conditions of emp</w:t>
      </w:r>
      <w:r w:rsidR="008B4A91" w:rsidRPr="00971306">
        <w:t>loyment that reflect the market</w:t>
      </w:r>
      <w:r w:rsidR="004345B7" w:rsidRPr="00971306">
        <w:t xml:space="preserve"> it </w:t>
      </w:r>
      <w:proofErr w:type="gramStart"/>
      <w:r w:rsidR="004345B7" w:rsidRPr="00971306">
        <w:t>operates</w:t>
      </w:r>
      <w:proofErr w:type="gramEnd"/>
      <w:r w:rsidR="004345B7" w:rsidRPr="00971306">
        <w:t xml:space="preserve"> in. </w:t>
      </w:r>
      <w:r w:rsidRPr="00971306">
        <w:t xml:space="preserve">Therefore it is intended to explore broadly equivalent alternative packages with the Trades Unions to see whether these would be attractive to new staff </w:t>
      </w:r>
      <w:r w:rsidR="0063661F" w:rsidRPr="00971306">
        <w:t>as part of the wider people strategy including alternative pension arrangements.</w:t>
      </w:r>
    </w:p>
    <w:p w:rsidR="00546AAD" w:rsidRPr="00971306" w:rsidRDefault="00A054F7" w:rsidP="00873E24">
      <w:pPr>
        <w:pStyle w:val="bParagraphtext"/>
      </w:pPr>
      <w:r w:rsidRPr="00971306">
        <w:t>The LGPS can remain open to new starters after transfer or be closed to them. The intention is that the scheme will remain open and it is on that basis that the business and financial planning has been undertaken.</w:t>
      </w:r>
    </w:p>
    <w:p w:rsidR="00A054F7" w:rsidRPr="00971306" w:rsidRDefault="00A054F7" w:rsidP="00873E24">
      <w:pPr>
        <w:pStyle w:val="bParagraphtext"/>
      </w:pPr>
      <w:r w:rsidRPr="00971306">
        <w:t xml:space="preserve">However, closing the scheme could be combined with developing an alternative </w:t>
      </w:r>
      <w:r w:rsidR="00546AAD" w:rsidRPr="00971306">
        <w:t xml:space="preserve">attractive </w:t>
      </w:r>
      <w:r w:rsidRPr="00971306">
        <w:t xml:space="preserve">employment package which reflected the aspirations of new entrants to the work force and the commercial ambitions of the company.  Members should note that there are potentially significant financial benefits from such an approach.  It is intended to explore these possibilities with the trade unions post getting the companies up and running.  </w:t>
      </w:r>
      <w:r w:rsidR="00EE4645">
        <w:t>However, t</w:t>
      </w:r>
      <w:r w:rsidRPr="00971306">
        <w:t xml:space="preserve">here are also </w:t>
      </w:r>
      <w:r w:rsidR="00EE4645">
        <w:t xml:space="preserve">significant </w:t>
      </w:r>
      <w:r w:rsidRPr="00971306">
        <w:t xml:space="preserve">costs of closing the scheme to both the company and the Council due to restricting the number of scheme members to cover the </w:t>
      </w:r>
      <w:r w:rsidR="00EE4645">
        <w:t xml:space="preserve">past service </w:t>
      </w:r>
      <w:r w:rsidRPr="00971306">
        <w:t xml:space="preserve">deficit on the pension fund.  </w:t>
      </w:r>
      <w:r w:rsidR="00BA3A75">
        <w:t xml:space="preserve">Any new </w:t>
      </w:r>
      <w:r w:rsidR="00AB5BC1">
        <w:t>package</w:t>
      </w:r>
      <w:r w:rsidR="00BA3A75">
        <w:t xml:space="preserve"> would need to </w:t>
      </w:r>
      <w:r w:rsidR="00AB5BC1">
        <w:t xml:space="preserve">more than </w:t>
      </w:r>
      <w:r w:rsidR="00BA3A75">
        <w:t xml:space="preserve">cover the </w:t>
      </w:r>
      <w:r w:rsidR="00AB5BC1">
        <w:t xml:space="preserve">LGPS </w:t>
      </w:r>
      <w:r w:rsidR="00BA3A75">
        <w:t xml:space="preserve">pension costs. </w:t>
      </w:r>
      <w:r w:rsidRPr="00971306">
        <w:t>These are sensitive and complex matters that w</w:t>
      </w:r>
      <w:r w:rsidR="00AB5BC1">
        <w:t>ill</w:t>
      </w:r>
      <w:r w:rsidRPr="00971306">
        <w:t xml:space="preserve"> need careful consideration</w:t>
      </w:r>
      <w:r w:rsidR="00CE363A">
        <w:t xml:space="preserve"> and the agreement of the shareholder</w:t>
      </w:r>
      <w:r w:rsidRPr="00971306">
        <w:t>.</w:t>
      </w:r>
    </w:p>
    <w:p w:rsidR="00874CC4" w:rsidRDefault="00874CC4" w:rsidP="00615C4A">
      <w:pPr>
        <w:spacing w:after="0"/>
        <w:jc w:val="both"/>
        <w:rPr>
          <w:rFonts w:cs="Arial"/>
          <w:u w:val="single"/>
        </w:rPr>
      </w:pPr>
    </w:p>
    <w:p w:rsidR="0022352B" w:rsidRPr="00971306" w:rsidRDefault="0022352B" w:rsidP="00615C4A">
      <w:pPr>
        <w:spacing w:after="0"/>
        <w:jc w:val="both"/>
        <w:rPr>
          <w:rFonts w:cs="Arial"/>
          <w:u w:val="single"/>
        </w:rPr>
      </w:pPr>
      <w:r w:rsidRPr="00971306">
        <w:rPr>
          <w:rFonts w:cs="Arial"/>
          <w:u w:val="single"/>
        </w:rPr>
        <w:t xml:space="preserve">Which services should be transferred or not and if so into which part of the structure principally having regard to the financial impact on </w:t>
      </w:r>
      <w:r w:rsidR="0063661F" w:rsidRPr="00971306">
        <w:rPr>
          <w:rFonts w:cs="Arial"/>
          <w:u w:val="single"/>
        </w:rPr>
        <w:t>the Council:</w:t>
      </w:r>
    </w:p>
    <w:p w:rsidR="00213735" w:rsidRPr="00971306" w:rsidRDefault="00213735" w:rsidP="00615C4A">
      <w:pPr>
        <w:spacing w:after="0"/>
        <w:jc w:val="both"/>
        <w:rPr>
          <w:rFonts w:cs="Arial"/>
          <w:b/>
        </w:rPr>
      </w:pPr>
    </w:p>
    <w:p w:rsidR="00D60065" w:rsidRDefault="008B4A91" w:rsidP="00873E24">
      <w:pPr>
        <w:pStyle w:val="bParagraphtext"/>
      </w:pPr>
      <w:r w:rsidRPr="00971306">
        <w:t xml:space="preserve">Having undertaken the detailed financial modelling and sensitivity testing, </w:t>
      </w:r>
      <w:r w:rsidR="0063661F" w:rsidRPr="00971306">
        <w:t xml:space="preserve">it is proposed that </w:t>
      </w:r>
      <w:r w:rsidRPr="00971306">
        <w:t xml:space="preserve">all services will transfer into the </w:t>
      </w:r>
      <w:proofErr w:type="spellStart"/>
      <w:r w:rsidRPr="00971306">
        <w:t>LATCo</w:t>
      </w:r>
      <w:proofErr w:type="spellEnd"/>
      <w:r w:rsidR="00D60065">
        <w:t xml:space="preserve">. </w:t>
      </w:r>
      <w:r w:rsidR="00D60065" w:rsidRPr="005C651E">
        <w:t>Thereafter the services will reside in the most appropriate arm (</w:t>
      </w:r>
      <w:proofErr w:type="spellStart"/>
      <w:r w:rsidR="00D60065" w:rsidRPr="005C651E">
        <w:t>Teckal</w:t>
      </w:r>
      <w:proofErr w:type="spellEnd"/>
      <w:r w:rsidR="00D60065" w:rsidRPr="005C651E">
        <w:t xml:space="preserve"> or Trading) depending on the financial and operations circumstances of each service line</w:t>
      </w:r>
    </w:p>
    <w:p w:rsidR="00425043" w:rsidRPr="00425043" w:rsidRDefault="00425043" w:rsidP="00615C4A">
      <w:pPr>
        <w:jc w:val="both"/>
        <w:rPr>
          <w:rFonts w:cs="Arial"/>
        </w:rPr>
      </w:pPr>
    </w:p>
    <w:p w:rsidR="0022352B" w:rsidRPr="00971306" w:rsidRDefault="0022352B" w:rsidP="00615C4A">
      <w:pPr>
        <w:spacing w:after="0"/>
        <w:ind w:left="360" w:hanging="360"/>
        <w:jc w:val="both"/>
        <w:rPr>
          <w:rFonts w:cs="Arial"/>
          <w:u w:val="single"/>
        </w:rPr>
      </w:pPr>
      <w:r w:rsidRPr="00971306">
        <w:rPr>
          <w:rFonts w:cs="Arial"/>
          <w:u w:val="single"/>
        </w:rPr>
        <w:t>Client side arrangements</w:t>
      </w:r>
      <w:r w:rsidR="0063661F" w:rsidRPr="00971306">
        <w:rPr>
          <w:rFonts w:cs="Arial"/>
          <w:u w:val="single"/>
        </w:rPr>
        <w:t>:</w:t>
      </w:r>
    </w:p>
    <w:p w:rsidR="00342D19" w:rsidRPr="00873E24" w:rsidRDefault="00A974E5" w:rsidP="00873E24">
      <w:pPr>
        <w:pStyle w:val="bParagraphtext"/>
        <w:rPr>
          <w:iCs/>
        </w:rPr>
      </w:pPr>
      <w:r>
        <w:t xml:space="preserve">Robust client side arrangements will be put in place with a single senior officer within the Council acting as the </w:t>
      </w:r>
      <w:r w:rsidR="00230DAF">
        <w:t xml:space="preserve">principal </w:t>
      </w:r>
      <w:r w:rsidR="00CC56A4">
        <w:t>contract manager and coordinator. The existing performance management standards and Key Performance Indicators will be built into the services contract.</w:t>
      </w:r>
    </w:p>
    <w:p w:rsidR="0045216C" w:rsidRPr="00971306" w:rsidRDefault="0063661F" w:rsidP="00873E24">
      <w:pPr>
        <w:pStyle w:val="Heading1"/>
      </w:pPr>
      <w:r w:rsidRPr="00971306">
        <w:t>General p</w:t>
      </w:r>
      <w:r w:rsidR="00103EFE" w:rsidRPr="00971306">
        <w:t>rogress report</w:t>
      </w:r>
    </w:p>
    <w:p w:rsidR="00D82E5B" w:rsidRPr="00971306" w:rsidRDefault="00103EFE" w:rsidP="00873E24">
      <w:pPr>
        <w:autoSpaceDE w:val="0"/>
        <w:autoSpaceDN w:val="0"/>
        <w:adjustRightInd w:val="0"/>
        <w:spacing w:after="0"/>
        <w:jc w:val="both"/>
        <w:rPr>
          <w:rFonts w:cs="Arial"/>
          <w:u w:val="single"/>
        </w:rPr>
      </w:pPr>
      <w:r w:rsidRPr="00971306">
        <w:rPr>
          <w:rFonts w:cs="Arial"/>
          <w:u w:val="single"/>
        </w:rPr>
        <w:t xml:space="preserve">Company </w:t>
      </w:r>
      <w:r w:rsidR="00FA1906" w:rsidRPr="00971306">
        <w:rPr>
          <w:rFonts w:cs="Arial"/>
          <w:u w:val="single"/>
        </w:rPr>
        <w:t>Set Up</w:t>
      </w:r>
    </w:p>
    <w:p w:rsidR="00D82E5B" w:rsidRPr="00971306" w:rsidRDefault="00D82E5B" w:rsidP="00615C4A">
      <w:pPr>
        <w:autoSpaceDE w:val="0"/>
        <w:autoSpaceDN w:val="0"/>
        <w:adjustRightInd w:val="0"/>
        <w:spacing w:after="0"/>
        <w:ind w:left="33"/>
        <w:jc w:val="both"/>
        <w:rPr>
          <w:rFonts w:cs="Arial"/>
        </w:rPr>
      </w:pPr>
    </w:p>
    <w:p w:rsidR="004A7247" w:rsidRPr="00971306" w:rsidRDefault="004A7247" w:rsidP="00873E24">
      <w:pPr>
        <w:pStyle w:val="bParagraphtext"/>
      </w:pPr>
      <w:r w:rsidRPr="00971306">
        <w:t xml:space="preserve">The </w:t>
      </w:r>
      <w:r w:rsidR="00103EFE" w:rsidRPr="00971306">
        <w:t xml:space="preserve">two Companies) </w:t>
      </w:r>
      <w:r w:rsidRPr="00971306">
        <w:t>have been registered</w:t>
      </w:r>
      <w:r w:rsidR="005D15A3" w:rsidRPr="00971306">
        <w:t xml:space="preserve"> with Companies House</w:t>
      </w:r>
      <w:r w:rsidRPr="00971306">
        <w:t>:</w:t>
      </w:r>
    </w:p>
    <w:p w:rsidR="004A7247" w:rsidRPr="00971306" w:rsidRDefault="004A7247" w:rsidP="00CF07E9">
      <w:pPr>
        <w:pStyle w:val="ListParagraph"/>
        <w:numPr>
          <w:ilvl w:val="0"/>
          <w:numId w:val="11"/>
        </w:numPr>
        <w:jc w:val="both"/>
        <w:rPr>
          <w:rFonts w:cs="Arial"/>
        </w:rPr>
      </w:pPr>
      <w:r w:rsidRPr="00971306">
        <w:rPr>
          <w:rFonts w:cs="Arial"/>
        </w:rPr>
        <w:t>Oxford Direct Services Limited (</w:t>
      </w:r>
      <w:proofErr w:type="spellStart"/>
      <w:r w:rsidRPr="00971306">
        <w:rPr>
          <w:rFonts w:cs="Arial"/>
        </w:rPr>
        <w:t>Teckal</w:t>
      </w:r>
      <w:proofErr w:type="spellEnd"/>
      <w:r w:rsidRPr="00971306">
        <w:rPr>
          <w:rFonts w:cs="Arial"/>
        </w:rPr>
        <w:t xml:space="preserve"> arm) – company number 10719222</w:t>
      </w:r>
    </w:p>
    <w:p w:rsidR="004A7247" w:rsidRPr="00971306" w:rsidRDefault="004A7247" w:rsidP="00CF07E9">
      <w:pPr>
        <w:pStyle w:val="ListParagraph"/>
        <w:numPr>
          <w:ilvl w:val="0"/>
          <w:numId w:val="11"/>
        </w:numPr>
        <w:jc w:val="both"/>
        <w:rPr>
          <w:rFonts w:cs="Arial"/>
        </w:rPr>
      </w:pPr>
      <w:r w:rsidRPr="00971306">
        <w:rPr>
          <w:rFonts w:cs="Arial"/>
        </w:rPr>
        <w:t>Oxford Direct Services Trading Limited (Trading arm) – company number 10719214</w:t>
      </w:r>
    </w:p>
    <w:p w:rsidR="0045216C" w:rsidRPr="00971306" w:rsidRDefault="005D15A3" w:rsidP="00873E24">
      <w:pPr>
        <w:pStyle w:val="bParagraphtext"/>
      </w:pPr>
      <w:r w:rsidRPr="00971306">
        <w:t>T</w:t>
      </w:r>
      <w:r w:rsidR="0045216C" w:rsidRPr="00971306">
        <w:t>he Certificates of Incorporation</w:t>
      </w:r>
      <w:r w:rsidRPr="00971306">
        <w:t xml:space="preserve"> are held on file</w:t>
      </w:r>
      <w:r w:rsidR="0045216C" w:rsidRPr="00971306">
        <w:t xml:space="preserve"> and both companies are 100% owned by the Council as the sole shareholder.</w:t>
      </w:r>
    </w:p>
    <w:p w:rsidR="00546AAD" w:rsidRPr="00971306" w:rsidRDefault="00546AAD" w:rsidP="00873E24">
      <w:pPr>
        <w:pStyle w:val="bParagraphtext"/>
      </w:pPr>
      <w:r w:rsidRPr="00971306">
        <w:t>The outline of the risk sharing agreement between the company and the Council is shown in Appendix 1.</w:t>
      </w:r>
    </w:p>
    <w:p w:rsidR="00103EFE" w:rsidRPr="00971306" w:rsidRDefault="00103EFE" w:rsidP="00873E24">
      <w:pPr>
        <w:pStyle w:val="bParagraphtext"/>
      </w:pPr>
      <w:r w:rsidRPr="00971306">
        <w:t xml:space="preserve">A Shareholder Agreement and Articles of Association have been drafted </w:t>
      </w:r>
      <w:r w:rsidR="0059568E" w:rsidRPr="00971306">
        <w:t>for</w:t>
      </w:r>
      <w:r w:rsidRPr="00971306">
        <w:t xml:space="preserve"> each company and </w:t>
      </w:r>
      <w:r w:rsidR="005D15A3" w:rsidRPr="00971306">
        <w:t>(</w:t>
      </w:r>
      <w:r w:rsidRPr="00971306">
        <w:t>at a date to be agreed</w:t>
      </w:r>
      <w:r w:rsidR="005D15A3" w:rsidRPr="00971306">
        <w:t xml:space="preserve">) </w:t>
      </w:r>
      <w:r w:rsidRPr="00971306">
        <w:t xml:space="preserve">the former will be considered by the Shareholder Group (as per the Housing Company) and the latter </w:t>
      </w:r>
      <w:r w:rsidR="005D15A3" w:rsidRPr="00971306">
        <w:t>is schedule</w:t>
      </w:r>
      <w:r w:rsidR="00242E63" w:rsidRPr="00971306">
        <w:t>d</w:t>
      </w:r>
      <w:r w:rsidR="005D15A3" w:rsidRPr="00971306">
        <w:t xml:space="preserve"> for approval by the Board of Directors </w:t>
      </w:r>
      <w:r w:rsidR="00A804BF" w:rsidRPr="00971306">
        <w:t xml:space="preserve">of the company </w:t>
      </w:r>
      <w:r w:rsidR="005D15A3" w:rsidRPr="00971306">
        <w:t>at the July Board meeting.</w:t>
      </w:r>
      <w:r w:rsidRPr="00971306">
        <w:t xml:space="preserve"> </w:t>
      </w:r>
    </w:p>
    <w:p w:rsidR="00103EFE" w:rsidRPr="00971306" w:rsidRDefault="00103EFE" w:rsidP="00873E24">
      <w:pPr>
        <w:pStyle w:val="bParagraphtext"/>
      </w:pPr>
      <w:r w:rsidRPr="00971306">
        <w:t>The Shareholders Agreement will set out a list of reserved matters which need specific Shareholder approval, for example changing the name of the company or dismissing any Company Director.</w:t>
      </w:r>
      <w:r w:rsidR="00A054F7" w:rsidRPr="00971306">
        <w:t xml:space="preserve">  </w:t>
      </w:r>
      <w:r w:rsidR="00A054F7" w:rsidRPr="00A42690">
        <w:t xml:space="preserve">See appendix </w:t>
      </w:r>
      <w:r w:rsidR="00546AAD" w:rsidRPr="00A42690">
        <w:t>2</w:t>
      </w:r>
      <w:r w:rsidR="00A054F7" w:rsidRPr="00A42690">
        <w:t>.</w:t>
      </w:r>
      <w:r w:rsidR="00F2496A" w:rsidRPr="00971306">
        <w:t xml:space="preserve"> </w:t>
      </w:r>
    </w:p>
    <w:p w:rsidR="00103EFE" w:rsidRPr="00971306" w:rsidRDefault="00A054F7" w:rsidP="00873E24">
      <w:pPr>
        <w:pStyle w:val="bParagraphtext"/>
        <w:rPr>
          <w:lang w:val="en"/>
        </w:rPr>
      </w:pPr>
      <w:r w:rsidRPr="00971306">
        <w:rPr>
          <w:lang w:val="en"/>
        </w:rPr>
        <w:t xml:space="preserve"> </w:t>
      </w:r>
      <w:r w:rsidR="00103EFE" w:rsidRPr="00971306">
        <w:rPr>
          <w:lang w:val="en"/>
        </w:rPr>
        <w:t xml:space="preserve">The two company boards have been set up, meeting monthly to oversee the project </w:t>
      </w:r>
      <w:r w:rsidRPr="00971306">
        <w:rPr>
          <w:lang w:val="en"/>
        </w:rPr>
        <w:t xml:space="preserve">to get the companies up and running </w:t>
      </w:r>
      <w:r w:rsidR="00103EFE" w:rsidRPr="00971306">
        <w:rPr>
          <w:lang w:val="en"/>
        </w:rPr>
        <w:t xml:space="preserve">and in </w:t>
      </w:r>
      <w:r w:rsidRPr="00971306">
        <w:rPr>
          <w:lang w:val="en"/>
        </w:rPr>
        <w:t>due course the</w:t>
      </w:r>
      <w:r w:rsidR="00103EFE" w:rsidRPr="00971306">
        <w:rPr>
          <w:lang w:val="en"/>
        </w:rPr>
        <w:t xml:space="preserve"> delivery of the business plans.</w:t>
      </w:r>
      <w:r w:rsidR="00F2496A" w:rsidRPr="00971306">
        <w:rPr>
          <w:lang w:val="en"/>
        </w:rPr>
        <w:t xml:space="preserve"> It is envisaged that at least two Shareholders meetings will be held each year with the full City Executive Board representing the Shareholder.</w:t>
      </w:r>
    </w:p>
    <w:p w:rsidR="00103EFE" w:rsidRPr="00971306" w:rsidRDefault="00103EFE" w:rsidP="00873E24">
      <w:pPr>
        <w:pStyle w:val="bParagraphtext"/>
        <w:rPr>
          <w:lang w:val="en"/>
        </w:rPr>
      </w:pPr>
      <w:r w:rsidRPr="00971306">
        <w:t>The Scrutiny Committee will be able to review or scrutinise decisions taken by the Shareholder Group</w:t>
      </w:r>
      <w:r w:rsidR="00B7288F" w:rsidRPr="00971306">
        <w:t>.</w:t>
      </w:r>
    </w:p>
    <w:p w:rsidR="00B54178" w:rsidRPr="00873E24" w:rsidRDefault="00103EFE" w:rsidP="00873E24">
      <w:pPr>
        <w:pStyle w:val="bParagraphtext"/>
        <w:rPr>
          <w:color w:val="auto"/>
          <w:u w:val="single"/>
        </w:rPr>
      </w:pPr>
      <w:r w:rsidRPr="00971306">
        <w:t>The</w:t>
      </w:r>
      <w:r w:rsidR="00B7288F" w:rsidRPr="00971306">
        <w:t xml:space="preserve"> </w:t>
      </w:r>
      <w:r w:rsidR="00F60BAA" w:rsidRPr="00971306">
        <w:t>companies’</w:t>
      </w:r>
      <w:r w:rsidR="00B7288F" w:rsidRPr="00971306">
        <w:t xml:space="preserve"> Board of Directors</w:t>
      </w:r>
      <w:r w:rsidRPr="00971306">
        <w:t xml:space="preserve"> </w:t>
      </w:r>
      <w:r w:rsidR="00A054F7" w:rsidRPr="00971306">
        <w:t>will take decision</w:t>
      </w:r>
      <w:r w:rsidR="00B7288F" w:rsidRPr="00971306">
        <w:t xml:space="preserve">s </w:t>
      </w:r>
      <w:r w:rsidR="00A054F7" w:rsidRPr="00971306">
        <w:t xml:space="preserve">on matters not reserved to the Shareholder and will delegate day to day running of the company to the </w:t>
      </w:r>
      <w:r w:rsidR="00402A52" w:rsidRPr="00971306">
        <w:t>Managing Director</w:t>
      </w:r>
      <w:r w:rsidR="00A054F7" w:rsidRPr="00971306">
        <w:t>.</w:t>
      </w:r>
      <w:r w:rsidR="00402A52" w:rsidRPr="00971306">
        <w:t xml:space="preserve"> </w:t>
      </w:r>
      <w:r w:rsidR="0059568E" w:rsidRPr="00971306">
        <w:t xml:space="preserve">The directors will agree and implement an appropriate </w:t>
      </w:r>
      <w:r w:rsidR="0041763C" w:rsidRPr="00971306">
        <w:t xml:space="preserve">scheme of delegation </w:t>
      </w:r>
      <w:r w:rsidR="0059568E" w:rsidRPr="00971306">
        <w:t xml:space="preserve">to the Managing Director to facilitate this.  </w:t>
      </w:r>
    </w:p>
    <w:p w:rsidR="00873E24" w:rsidRDefault="00873E24" w:rsidP="00615C4A">
      <w:pPr>
        <w:spacing w:after="0"/>
        <w:ind w:left="360" w:hanging="360"/>
        <w:jc w:val="both"/>
        <w:rPr>
          <w:rFonts w:cs="Arial"/>
          <w:u w:val="single"/>
        </w:rPr>
      </w:pPr>
    </w:p>
    <w:p w:rsidR="00B54178" w:rsidRDefault="00B54178" w:rsidP="00615C4A">
      <w:pPr>
        <w:spacing w:after="0"/>
        <w:ind w:left="360" w:hanging="360"/>
        <w:jc w:val="both"/>
        <w:rPr>
          <w:rFonts w:cs="Arial"/>
          <w:u w:val="single"/>
        </w:rPr>
      </w:pPr>
      <w:r w:rsidRPr="00971306">
        <w:rPr>
          <w:rFonts w:cs="Arial"/>
          <w:u w:val="single"/>
        </w:rPr>
        <w:t>Governance</w:t>
      </w:r>
    </w:p>
    <w:p w:rsidR="00873E24" w:rsidRPr="00971306" w:rsidRDefault="00873E24" w:rsidP="00615C4A">
      <w:pPr>
        <w:spacing w:after="0"/>
        <w:ind w:left="360" w:hanging="360"/>
        <w:jc w:val="both"/>
        <w:rPr>
          <w:rFonts w:cs="Arial"/>
          <w:u w:val="single"/>
        </w:rPr>
      </w:pPr>
    </w:p>
    <w:p w:rsidR="00B54178" w:rsidRPr="00971306" w:rsidRDefault="00B54178" w:rsidP="00873E24">
      <w:pPr>
        <w:pStyle w:val="bParagraphtext"/>
        <w:rPr>
          <w:iCs/>
        </w:rPr>
      </w:pPr>
      <w:r w:rsidRPr="00971306">
        <w:t xml:space="preserve">The </w:t>
      </w:r>
      <w:proofErr w:type="spellStart"/>
      <w:r w:rsidRPr="00971306">
        <w:t>Teckal</w:t>
      </w:r>
      <w:proofErr w:type="spellEnd"/>
      <w:r w:rsidRPr="00971306">
        <w:t xml:space="preserve"> Company Business Plan</w:t>
      </w:r>
      <w:r w:rsidR="00017440">
        <w:t xml:space="preserve"> </w:t>
      </w:r>
      <w:r w:rsidRPr="00971306">
        <w:t>and the Trading Company Business Plan will be presented to the Shareholder for comment</w:t>
      </w:r>
      <w:r w:rsidR="00017440">
        <w:t xml:space="preserve"> and approval</w:t>
      </w:r>
      <w:r w:rsidRPr="00971306">
        <w:t xml:space="preserve">.    </w:t>
      </w:r>
      <w:r w:rsidR="00017440">
        <w:t xml:space="preserve">It is envisaged that both </w:t>
      </w:r>
      <w:proofErr w:type="spellStart"/>
      <w:r w:rsidR="00017440">
        <w:t>LATCo</w:t>
      </w:r>
      <w:proofErr w:type="spellEnd"/>
      <w:r w:rsidR="00017440">
        <w:t xml:space="preserve"> companies will have formal meetings with the Shareholder </w:t>
      </w:r>
      <w:r w:rsidR="000C2150">
        <w:t xml:space="preserve">group </w:t>
      </w:r>
      <w:r w:rsidR="00874CC4">
        <w:t xml:space="preserve">at least twice yearly. </w:t>
      </w:r>
      <w:r w:rsidR="00017440">
        <w:t xml:space="preserve">The activities of the Council’s Shareholder group will be subject to member scrutiny. </w:t>
      </w:r>
    </w:p>
    <w:p w:rsidR="00B54178" w:rsidRPr="00971306" w:rsidRDefault="00B54178" w:rsidP="00873E24">
      <w:pPr>
        <w:pStyle w:val="bParagraphtext"/>
        <w:rPr>
          <w:iCs/>
        </w:rPr>
      </w:pPr>
      <w:r w:rsidRPr="00971306">
        <w:rPr>
          <w:iCs/>
        </w:rPr>
        <w:lastRenderedPageBreak/>
        <w:t xml:space="preserve">Day to day financial and operational performance of the Companies and monitoring of Service Level Agreements with the Council’s support service providers is a matter for the Company Boards. </w:t>
      </w:r>
    </w:p>
    <w:p w:rsidR="00B54178" w:rsidRPr="00874CC4" w:rsidRDefault="00B54178" w:rsidP="00873E24">
      <w:pPr>
        <w:pStyle w:val="bParagraphtext"/>
        <w:rPr>
          <w:iCs/>
        </w:rPr>
      </w:pPr>
      <w:r w:rsidRPr="00971306">
        <w:t xml:space="preserve">Robust client side management arrangements will be put in place by the Council, with a single senior officer acting as the principal contract manager and coordinator.  Service standards and Key Performance Indicators will be built into the services contract with the </w:t>
      </w:r>
      <w:proofErr w:type="spellStart"/>
      <w:r w:rsidRPr="00971306">
        <w:t>Teckal</w:t>
      </w:r>
      <w:proofErr w:type="spellEnd"/>
      <w:r w:rsidRPr="00971306">
        <w:t xml:space="preserve"> Company. Four formal meetings a year will take place to review financial and operational performance of the </w:t>
      </w:r>
      <w:proofErr w:type="spellStart"/>
      <w:r w:rsidRPr="00971306">
        <w:t>Teckal</w:t>
      </w:r>
      <w:proofErr w:type="spellEnd"/>
      <w:r w:rsidRPr="00971306">
        <w:t xml:space="preserve"> Company as well as the financial performance of the Trading Company.  These will be convened   by the Principal Contract Manager and designated client side managers and managers from within the Companies will be required to attend.  </w:t>
      </w:r>
      <w:r w:rsidR="00CC56A4">
        <w:t>In the initial period greater frequency may be helpful to support the bedding down of the new arrangements and processes.</w:t>
      </w:r>
    </w:p>
    <w:p w:rsidR="00B54178" w:rsidRPr="00971306" w:rsidRDefault="00B54178" w:rsidP="00873E24">
      <w:pPr>
        <w:pStyle w:val="bParagraphtext"/>
      </w:pPr>
      <w:r w:rsidRPr="00971306">
        <w:t xml:space="preserve">The existing day to day performance management regime involving service managers and managers from Direct Services will continue. </w:t>
      </w:r>
    </w:p>
    <w:p w:rsidR="00615C4A" w:rsidRDefault="00615C4A" w:rsidP="00615C4A">
      <w:pPr>
        <w:pStyle w:val="ListParagraph"/>
        <w:numPr>
          <w:ilvl w:val="0"/>
          <w:numId w:val="0"/>
        </w:numPr>
        <w:autoSpaceDE w:val="0"/>
        <w:autoSpaceDN w:val="0"/>
        <w:adjustRightInd w:val="0"/>
        <w:spacing w:after="0"/>
        <w:ind w:left="393"/>
        <w:jc w:val="both"/>
        <w:rPr>
          <w:rFonts w:cs="Arial"/>
          <w:color w:val="auto"/>
          <w:u w:val="single"/>
        </w:rPr>
      </w:pPr>
    </w:p>
    <w:p w:rsidR="00103EFE" w:rsidRPr="00971306" w:rsidRDefault="00103EFE" w:rsidP="00615C4A">
      <w:pPr>
        <w:pStyle w:val="ListParagraph"/>
        <w:numPr>
          <w:ilvl w:val="0"/>
          <w:numId w:val="0"/>
        </w:numPr>
        <w:autoSpaceDE w:val="0"/>
        <w:autoSpaceDN w:val="0"/>
        <w:adjustRightInd w:val="0"/>
        <w:spacing w:after="0"/>
        <w:ind w:left="393"/>
        <w:jc w:val="both"/>
        <w:rPr>
          <w:rFonts w:cs="Arial"/>
          <w:color w:val="auto"/>
          <w:u w:val="single"/>
        </w:rPr>
      </w:pPr>
      <w:r w:rsidRPr="00971306">
        <w:rPr>
          <w:rFonts w:cs="Arial"/>
          <w:color w:val="auto"/>
          <w:u w:val="single"/>
        </w:rPr>
        <w:t>Board Composition &amp; Membership</w:t>
      </w:r>
      <w:r w:rsidR="0073287B" w:rsidRPr="00971306">
        <w:rPr>
          <w:rFonts w:cs="Arial"/>
          <w:color w:val="auto"/>
          <w:u w:val="single"/>
        </w:rPr>
        <w:t>:</w:t>
      </w:r>
    </w:p>
    <w:p w:rsidR="00103EFE" w:rsidRPr="00971306" w:rsidRDefault="00103EFE" w:rsidP="00615C4A">
      <w:pPr>
        <w:autoSpaceDE w:val="0"/>
        <w:autoSpaceDN w:val="0"/>
        <w:adjustRightInd w:val="0"/>
        <w:spacing w:after="0"/>
        <w:jc w:val="both"/>
        <w:rPr>
          <w:rFonts w:cs="Arial"/>
          <w:color w:val="auto"/>
          <w:u w:val="single"/>
        </w:rPr>
      </w:pPr>
    </w:p>
    <w:p w:rsidR="00103EFE" w:rsidRPr="00971306" w:rsidRDefault="00103EFE" w:rsidP="00873E24">
      <w:pPr>
        <w:pStyle w:val="bParagraphtext"/>
      </w:pPr>
      <w:r w:rsidRPr="00971306">
        <w:t xml:space="preserve">The Articles stipulate the Board composition and a minimum of three and maximum of six Directors for both companies. The Chief Executive recommended the following list to the Leader of the Council who on behalf of the Shareholder Group approved it: </w:t>
      </w:r>
    </w:p>
    <w:p w:rsidR="00546AAD" w:rsidRPr="00971306" w:rsidRDefault="00546AAD" w:rsidP="00615C4A">
      <w:pPr>
        <w:jc w:val="both"/>
        <w:rPr>
          <w:rFonts w:cs="Arial"/>
        </w:rPr>
      </w:pPr>
    </w:p>
    <w:tbl>
      <w:tblPr>
        <w:tblStyle w:val="TableGrid"/>
        <w:tblW w:w="0" w:type="auto"/>
        <w:tblInd w:w="393" w:type="dxa"/>
        <w:tblLook w:val="04A0" w:firstRow="1" w:lastRow="0" w:firstColumn="1" w:lastColumn="0" w:noHBand="0" w:noVBand="1"/>
      </w:tblPr>
      <w:tblGrid>
        <w:gridCol w:w="4555"/>
        <w:gridCol w:w="4566"/>
      </w:tblGrid>
      <w:tr w:rsidR="00103EFE" w:rsidRPr="00971306" w:rsidTr="000D576E">
        <w:tc>
          <w:tcPr>
            <w:tcW w:w="4555" w:type="dxa"/>
          </w:tcPr>
          <w:p w:rsidR="00103EFE" w:rsidRPr="00971306" w:rsidRDefault="00103EFE" w:rsidP="00615C4A">
            <w:pPr>
              <w:pStyle w:val="ListParagraph"/>
              <w:numPr>
                <w:ilvl w:val="0"/>
                <w:numId w:val="0"/>
              </w:numPr>
              <w:jc w:val="both"/>
              <w:rPr>
                <w:rFonts w:cs="Arial"/>
                <w:b/>
              </w:rPr>
            </w:pPr>
            <w:r w:rsidRPr="00971306">
              <w:rPr>
                <w:rFonts w:cs="Arial"/>
                <w:b/>
              </w:rPr>
              <w:t>Name</w:t>
            </w:r>
          </w:p>
        </w:tc>
        <w:tc>
          <w:tcPr>
            <w:tcW w:w="4566" w:type="dxa"/>
          </w:tcPr>
          <w:p w:rsidR="00103EFE" w:rsidRPr="00971306" w:rsidRDefault="00103EFE" w:rsidP="00615C4A">
            <w:pPr>
              <w:pStyle w:val="ListParagraph"/>
              <w:numPr>
                <w:ilvl w:val="0"/>
                <w:numId w:val="0"/>
              </w:numPr>
              <w:jc w:val="both"/>
              <w:rPr>
                <w:rFonts w:cs="Arial"/>
                <w:b/>
              </w:rPr>
            </w:pPr>
            <w:r w:rsidRPr="00971306">
              <w:rPr>
                <w:rFonts w:cs="Arial"/>
                <w:b/>
              </w:rPr>
              <w:t>Position</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Tim Sadler</w:t>
            </w:r>
          </w:p>
        </w:tc>
        <w:tc>
          <w:tcPr>
            <w:tcW w:w="4566" w:type="dxa"/>
          </w:tcPr>
          <w:p w:rsidR="00103EFE" w:rsidRPr="00971306" w:rsidRDefault="00103EFE" w:rsidP="00615C4A">
            <w:pPr>
              <w:pStyle w:val="ListParagraph"/>
              <w:numPr>
                <w:ilvl w:val="0"/>
                <w:numId w:val="0"/>
              </w:numPr>
              <w:jc w:val="both"/>
              <w:rPr>
                <w:rFonts w:cs="Arial"/>
              </w:rPr>
            </w:pPr>
            <w:r w:rsidRPr="00971306">
              <w:rPr>
                <w:rFonts w:cs="Arial"/>
              </w:rPr>
              <w:t>Chair (non-exec)</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Jackie Yates</w:t>
            </w:r>
          </w:p>
        </w:tc>
        <w:tc>
          <w:tcPr>
            <w:tcW w:w="4566" w:type="dxa"/>
          </w:tcPr>
          <w:p w:rsidR="00103EFE" w:rsidRPr="00971306" w:rsidRDefault="00103EFE" w:rsidP="00615C4A">
            <w:pPr>
              <w:pStyle w:val="ListParagraph"/>
              <w:numPr>
                <w:ilvl w:val="0"/>
                <w:numId w:val="0"/>
              </w:numPr>
              <w:jc w:val="both"/>
              <w:rPr>
                <w:rFonts w:cs="Arial"/>
              </w:rPr>
            </w:pPr>
            <w:r w:rsidRPr="00971306">
              <w:rPr>
                <w:rFonts w:cs="Arial"/>
              </w:rPr>
              <w:t>Director (non-exec)</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 xml:space="preserve">Graham Bourton </w:t>
            </w:r>
          </w:p>
        </w:tc>
        <w:tc>
          <w:tcPr>
            <w:tcW w:w="4566" w:type="dxa"/>
          </w:tcPr>
          <w:p w:rsidR="00103EFE" w:rsidRPr="00971306" w:rsidRDefault="00103EFE" w:rsidP="00615C4A">
            <w:pPr>
              <w:pStyle w:val="ListParagraph"/>
              <w:numPr>
                <w:ilvl w:val="0"/>
                <w:numId w:val="0"/>
              </w:numPr>
              <w:jc w:val="both"/>
              <w:rPr>
                <w:rFonts w:cs="Arial"/>
              </w:rPr>
            </w:pPr>
            <w:r w:rsidRPr="00971306">
              <w:rPr>
                <w:rFonts w:cs="Arial"/>
              </w:rPr>
              <w:t>Managing Director</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TBC</w:t>
            </w:r>
          </w:p>
        </w:tc>
        <w:tc>
          <w:tcPr>
            <w:tcW w:w="4566" w:type="dxa"/>
          </w:tcPr>
          <w:p w:rsidR="00103EFE" w:rsidRPr="00971306" w:rsidRDefault="00103EFE" w:rsidP="00615C4A">
            <w:pPr>
              <w:pStyle w:val="ListParagraph"/>
              <w:numPr>
                <w:ilvl w:val="0"/>
                <w:numId w:val="0"/>
              </w:numPr>
              <w:jc w:val="both"/>
              <w:rPr>
                <w:rFonts w:cs="Arial"/>
              </w:rPr>
            </w:pPr>
            <w:r w:rsidRPr="00971306">
              <w:rPr>
                <w:rFonts w:cs="Arial"/>
              </w:rPr>
              <w:t>External Non-Executive Director</w:t>
            </w: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p>
        </w:tc>
        <w:tc>
          <w:tcPr>
            <w:tcW w:w="4566" w:type="dxa"/>
          </w:tcPr>
          <w:p w:rsidR="00103EFE" w:rsidRPr="00971306" w:rsidRDefault="00103EFE" w:rsidP="00615C4A">
            <w:pPr>
              <w:pStyle w:val="ListParagraph"/>
              <w:numPr>
                <w:ilvl w:val="0"/>
                <w:numId w:val="0"/>
              </w:numPr>
              <w:jc w:val="both"/>
              <w:rPr>
                <w:rFonts w:cs="Arial"/>
              </w:rPr>
            </w:pPr>
          </w:p>
        </w:tc>
      </w:tr>
      <w:tr w:rsidR="00103EFE" w:rsidRPr="00971306" w:rsidTr="000D576E">
        <w:tc>
          <w:tcPr>
            <w:tcW w:w="4555" w:type="dxa"/>
          </w:tcPr>
          <w:p w:rsidR="00103EFE" w:rsidRPr="00971306" w:rsidRDefault="00103EFE" w:rsidP="00615C4A">
            <w:pPr>
              <w:pStyle w:val="ListParagraph"/>
              <w:numPr>
                <w:ilvl w:val="0"/>
                <w:numId w:val="0"/>
              </w:numPr>
              <w:jc w:val="both"/>
              <w:rPr>
                <w:rFonts w:cs="Arial"/>
              </w:rPr>
            </w:pPr>
            <w:r w:rsidRPr="00971306">
              <w:rPr>
                <w:rFonts w:cs="Arial"/>
              </w:rPr>
              <w:t>Lindsay Cane</w:t>
            </w:r>
          </w:p>
        </w:tc>
        <w:tc>
          <w:tcPr>
            <w:tcW w:w="4566" w:type="dxa"/>
          </w:tcPr>
          <w:p w:rsidR="00103EFE" w:rsidRPr="00971306" w:rsidRDefault="00103EFE" w:rsidP="00615C4A">
            <w:pPr>
              <w:pStyle w:val="ListParagraph"/>
              <w:numPr>
                <w:ilvl w:val="0"/>
                <w:numId w:val="0"/>
              </w:numPr>
              <w:jc w:val="both"/>
              <w:rPr>
                <w:rFonts w:cs="Arial"/>
              </w:rPr>
            </w:pPr>
            <w:r w:rsidRPr="00971306">
              <w:rPr>
                <w:rFonts w:cs="Arial"/>
              </w:rPr>
              <w:t xml:space="preserve">Company Secretary </w:t>
            </w:r>
          </w:p>
        </w:tc>
      </w:tr>
    </w:tbl>
    <w:p w:rsidR="00103EFE" w:rsidRPr="00971306" w:rsidRDefault="00103EFE" w:rsidP="00615C4A">
      <w:pPr>
        <w:autoSpaceDE w:val="0"/>
        <w:autoSpaceDN w:val="0"/>
        <w:adjustRightInd w:val="0"/>
        <w:spacing w:after="0"/>
        <w:jc w:val="both"/>
        <w:rPr>
          <w:rFonts w:cs="Arial"/>
          <w:color w:val="auto"/>
        </w:rPr>
      </w:pPr>
    </w:p>
    <w:p w:rsidR="00874CC4" w:rsidRPr="00873E24" w:rsidRDefault="00A054F7" w:rsidP="00873E24">
      <w:pPr>
        <w:pStyle w:val="bParagraphtext"/>
      </w:pPr>
      <w:r w:rsidRPr="00971306">
        <w:t xml:space="preserve">All but the External Non- Executive Director </w:t>
      </w:r>
      <w:r w:rsidR="00F60BAA">
        <w:t xml:space="preserve">(NED) </w:t>
      </w:r>
      <w:r w:rsidRPr="00971306">
        <w:t>are now formally in place.  Recruitment for the external NED will commence shortly with a view to recruiting skills and experience valuable to the companies that is not held by the other directors.</w:t>
      </w:r>
      <w:r w:rsidR="00290382">
        <w:t xml:space="preserve"> Appointments will be approved by the Shareholder Group.</w:t>
      </w:r>
    </w:p>
    <w:p w:rsidR="00402A52" w:rsidRPr="00971306" w:rsidRDefault="00402A52" w:rsidP="00615C4A">
      <w:pPr>
        <w:autoSpaceDE w:val="0"/>
        <w:autoSpaceDN w:val="0"/>
        <w:adjustRightInd w:val="0"/>
        <w:spacing w:after="0"/>
        <w:jc w:val="both"/>
        <w:rPr>
          <w:rFonts w:cs="Arial"/>
          <w:color w:val="auto"/>
          <w:u w:val="single"/>
        </w:rPr>
      </w:pPr>
      <w:r w:rsidRPr="00971306">
        <w:rPr>
          <w:rFonts w:cs="Arial"/>
          <w:color w:val="auto"/>
          <w:u w:val="single"/>
        </w:rPr>
        <w:t>Company structure</w:t>
      </w:r>
      <w:r w:rsidR="0073287B" w:rsidRPr="00971306">
        <w:rPr>
          <w:rFonts w:cs="Arial"/>
          <w:color w:val="auto"/>
          <w:u w:val="single"/>
        </w:rPr>
        <w:t>:</w:t>
      </w:r>
    </w:p>
    <w:p w:rsidR="00402A52" w:rsidRPr="00971306" w:rsidRDefault="00402A52" w:rsidP="00615C4A">
      <w:pPr>
        <w:autoSpaceDE w:val="0"/>
        <w:autoSpaceDN w:val="0"/>
        <w:adjustRightInd w:val="0"/>
        <w:spacing w:after="0"/>
        <w:jc w:val="both"/>
        <w:rPr>
          <w:rFonts w:cs="Arial"/>
          <w:color w:val="auto"/>
        </w:rPr>
      </w:pPr>
    </w:p>
    <w:p w:rsidR="00402A52" w:rsidRPr="00971306" w:rsidRDefault="00402A52" w:rsidP="00873E24">
      <w:pPr>
        <w:pStyle w:val="bParagraphtext"/>
      </w:pPr>
      <w:r w:rsidRPr="00971306">
        <w:t>A</w:t>
      </w:r>
      <w:r w:rsidR="008721A8" w:rsidRPr="00971306">
        <w:t xml:space="preserve">n initial </w:t>
      </w:r>
      <w:r w:rsidRPr="00971306">
        <w:t xml:space="preserve">management structure has been devised as follows, with the Managing Director (who is responsible for the day to day management of the company) reporting into the </w:t>
      </w:r>
      <w:r w:rsidR="00691785">
        <w:t>companie</w:t>
      </w:r>
      <w:r w:rsidR="00691785" w:rsidRPr="00971306">
        <w:t>s</w:t>
      </w:r>
      <w:r w:rsidR="00691785">
        <w:t>’</w:t>
      </w:r>
      <w:r w:rsidR="008721A8" w:rsidRPr="00971306">
        <w:t xml:space="preserve"> </w:t>
      </w:r>
      <w:r w:rsidRPr="00971306">
        <w:t xml:space="preserve">Board. </w:t>
      </w:r>
    </w:p>
    <w:p w:rsidR="00402A52" w:rsidRPr="00971306" w:rsidRDefault="00402A52" w:rsidP="00615C4A">
      <w:pPr>
        <w:ind w:left="33"/>
        <w:jc w:val="both"/>
        <w:rPr>
          <w:rFonts w:cs="Arial"/>
          <w:highlight w:val="red"/>
        </w:rPr>
      </w:pPr>
      <w:r w:rsidRPr="00971306">
        <w:rPr>
          <w:rFonts w:cs="Arial"/>
          <w:noProof/>
        </w:rPr>
        <w:lastRenderedPageBreak/>
        <w:drawing>
          <wp:inline distT="0" distB="0" distL="0" distR="0" wp14:anchorId="21AE04A4" wp14:editId="2BF4DC06">
            <wp:extent cx="6452982" cy="2963997"/>
            <wp:effectExtent l="0" t="0" r="5080" b="8255"/>
            <wp:docPr id="1" name="Picture 1" descr="C:\Users\showick\AppData\Local\Microsoft\Windows\Temporary Internet Files\Content.Outlook\5KLQX56E\chart 09.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ick\AppData\Local\Microsoft\Windows\Temporary Internet Files\Content.Outlook\5KLQX56E\chart 09.05.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6763" cy="2970327"/>
                    </a:xfrm>
                    <a:prstGeom prst="rect">
                      <a:avLst/>
                    </a:prstGeom>
                    <a:noFill/>
                    <a:ln>
                      <a:noFill/>
                    </a:ln>
                  </pic:spPr>
                </pic:pic>
              </a:graphicData>
            </a:graphic>
          </wp:inline>
        </w:drawing>
      </w:r>
    </w:p>
    <w:p w:rsidR="00873E24" w:rsidRPr="00873E24" w:rsidRDefault="0059568E" w:rsidP="00873E24">
      <w:pPr>
        <w:pStyle w:val="bParagraphtext"/>
      </w:pPr>
      <w:r w:rsidRPr="00971306">
        <w:t>The companies</w:t>
      </w:r>
      <w:r w:rsidR="00E50C71" w:rsidRPr="00971306">
        <w:t xml:space="preserve"> will undertake</w:t>
      </w:r>
      <w:r w:rsidRPr="00971306">
        <w:t xml:space="preserve"> the </w:t>
      </w:r>
      <w:proofErr w:type="spellStart"/>
      <w:r w:rsidRPr="00971306">
        <w:t>Teckal</w:t>
      </w:r>
      <w:proofErr w:type="spellEnd"/>
      <w:r w:rsidRPr="00971306">
        <w:t xml:space="preserve"> and Trading activities</w:t>
      </w:r>
      <w:r w:rsidR="00E50C71" w:rsidRPr="00971306">
        <w:t xml:space="preserve"> through this structure.</w:t>
      </w:r>
    </w:p>
    <w:p w:rsidR="00873E24" w:rsidRPr="00971306" w:rsidRDefault="00342D19" w:rsidP="00873E24">
      <w:pPr>
        <w:spacing w:after="0"/>
        <w:ind w:left="-327" w:firstLine="360"/>
        <w:jc w:val="both"/>
        <w:rPr>
          <w:rFonts w:cs="Arial"/>
          <w:u w:val="single"/>
        </w:rPr>
      </w:pPr>
      <w:r w:rsidRPr="00971306">
        <w:rPr>
          <w:rFonts w:cs="Arial"/>
          <w:u w:val="single"/>
        </w:rPr>
        <w:t>Employee relations</w:t>
      </w:r>
      <w:r w:rsidR="00E50C71" w:rsidRPr="00971306">
        <w:rPr>
          <w:rFonts w:cs="Arial"/>
          <w:u w:val="single"/>
        </w:rPr>
        <w:t>:</w:t>
      </w:r>
    </w:p>
    <w:p w:rsidR="00342D19" w:rsidRPr="00971306" w:rsidRDefault="00342D19" w:rsidP="00873E24">
      <w:pPr>
        <w:pStyle w:val="bParagraphtext"/>
      </w:pPr>
      <w:r w:rsidRPr="00971306">
        <w:t xml:space="preserve">Communication and engagement with </w:t>
      </w:r>
      <w:r w:rsidR="009E684A" w:rsidRPr="00971306">
        <w:t xml:space="preserve">Direct Services </w:t>
      </w:r>
      <w:r w:rsidRPr="00971306">
        <w:t xml:space="preserve">staff about the </w:t>
      </w:r>
      <w:proofErr w:type="spellStart"/>
      <w:r w:rsidRPr="00971306">
        <w:t>LATCo</w:t>
      </w:r>
      <w:proofErr w:type="spellEnd"/>
      <w:r w:rsidRPr="00971306">
        <w:t xml:space="preserve"> continues to go well with staff briefings </w:t>
      </w:r>
      <w:r w:rsidR="00E50C71" w:rsidRPr="00971306">
        <w:t xml:space="preserve">completed </w:t>
      </w:r>
      <w:r w:rsidRPr="00971306">
        <w:t xml:space="preserve">and regular meetings with trade union colleagues. As previously reported the company </w:t>
      </w:r>
      <w:r w:rsidR="00A054F7" w:rsidRPr="00971306">
        <w:t xml:space="preserve">will </w:t>
      </w:r>
      <w:r w:rsidRPr="00971306">
        <w:t xml:space="preserve">recognise the existing trade unions Unison and Unite the Union and this will be formalised in a Recognition Agreement. </w:t>
      </w:r>
    </w:p>
    <w:p w:rsidR="00342D19" w:rsidRPr="00971306" w:rsidRDefault="00342D19" w:rsidP="00873E24">
      <w:pPr>
        <w:pStyle w:val="bParagraphtext"/>
      </w:pPr>
      <w:r w:rsidRPr="00971306">
        <w:t>Trade unions have reflected on ‘employee director’ discussions</w:t>
      </w:r>
      <w:r w:rsidR="00E50C71" w:rsidRPr="00971306">
        <w:t xml:space="preserve"> and instead would prefer to</w:t>
      </w:r>
      <w:r w:rsidRPr="00971306">
        <w:t xml:space="preserve"> have regular meetings with ODS management about operational issues and representation on committees as appropriate (e.g. Health &amp; Safety).</w:t>
      </w:r>
    </w:p>
    <w:p w:rsidR="002B1049" w:rsidRPr="00425043" w:rsidRDefault="002B1049" w:rsidP="00873E24">
      <w:pPr>
        <w:pStyle w:val="bParagraphtext"/>
      </w:pPr>
      <w:r w:rsidRPr="00425043">
        <w:rPr>
          <w:iCs/>
        </w:rPr>
        <w:t>Trade unions are concerned about how terms and conditions including pensions are protected above and beyond the statutory framework provided by the TUPE regulations. They are also concerned how different terms and conditions in the future could create a ‘two tier’ workforce. However they also understand the wider value of delivering additional revenue (achieved by a combination of growth and through more commercial terms and conditions of employment) back to the Council in terms of job security and potentially increased employment opportunities. Discussions are underway with trade union colleagues with the aim of coming to an agreement about future terms and conditions for new staff</w:t>
      </w:r>
      <w:r w:rsidR="00425043">
        <w:t>.</w:t>
      </w:r>
    </w:p>
    <w:p w:rsidR="00873E24" w:rsidRDefault="00873E24" w:rsidP="00615C4A">
      <w:pPr>
        <w:jc w:val="both"/>
        <w:rPr>
          <w:rFonts w:cs="Arial"/>
          <w:u w:val="single"/>
        </w:rPr>
      </w:pPr>
    </w:p>
    <w:p w:rsidR="00312409" w:rsidRPr="00971306" w:rsidRDefault="00312409" w:rsidP="00615C4A">
      <w:pPr>
        <w:jc w:val="both"/>
        <w:rPr>
          <w:rFonts w:cs="Arial"/>
          <w:u w:val="single"/>
        </w:rPr>
      </w:pPr>
      <w:r w:rsidRPr="00971306">
        <w:rPr>
          <w:rFonts w:cs="Arial"/>
          <w:u w:val="single"/>
        </w:rPr>
        <w:t>Support services:</w:t>
      </w:r>
    </w:p>
    <w:p w:rsidR="00615C4A" w:rsidRPr="00873E24" w:rsidRDefault="00312409" w:rsidP="00873E24">
      <w:pPr>
        <w:pStyle w:val="bParagraphtext"/>
      </w:pPr>
      <w:r w:rsidRPr="00971306">
        <w:t>Setting up a Local Authority Trading Company is a significant endeavour. Whilst the Council has established arrangements in place for support services, there is consider</w:t>
      </w:r>
      <w:r w:rsidR="007302F1" w:rsidRPr="00971306">
        <w:t xml:space="preserve">able work </w:t>
      </w:r>
      <w:r w:rsidR="002059DA" w:rsidRPr="00971306">
        <w:t xml:space="preserve">involved in </w:t>
      </w:r>
      <w:r w:rsidR="00B15BB1" w:rsidRPr="00971306">
        <w:t>disaggregating</w:t>
      </w:r>
      <w:r w:rsidR="002059DA" w:rsidRPr="00971306">
        <w:t xml:space="preserve"> existing structures and creating the </w:t>
      </w:r>
      <w:r w:rsidR="00B15BB1" w:rsidRPr="00971306">
        <w:t xml:space="preserve">required </w:t>
      </w:r>
      <w:r w:rsidR="00ED0C03" w:rsidRPr="00971306">
        <w:t>separate company structures</w:t>
      </w:r>
      <w:r w:rsidR="0016685C" w:rsidRPr="00971306">
        <w:t xml:space="preserve"> and </w:t>
      </w:r>
      <w:r w:rsidR="00A70E36" w:rsidRPr="00971306">
        <w:t>procedures</w:t>
      </w:r>
      <w:r w:rsidR="007302F1" w:rsidRPr="00971306">
        <w:t xml:space="preserve"> </w:t>
      </w:r>
      <w:r w:rsidR="00A70E36" w:rsidRPr="00971306">
        <w:t xml:space="preserve">required </w:t>
      </w:r>
      <w:r w:rsidR="007302F1" w:rsidRPr="00971306">
        <w:t>to ensure appropriate</w:t>
      </w:r>
      <w:r w:rsidRPr="00971306">
        <w:t xml:space="preserve"> financial management, billing, debt recovery, procurement, ICT, HR, payroll, legal, marketing an</w:t>
      </w:r>
      <w:r w:rsidR="007302F1" w:rsidRPr="00971306">
        <w:t xml:space="preserve">d communications activities are in place. A number of officers </w:t>
      </w:r>
      <w:r w:rsidR="007F14BA">
        <w:t xml:space="preserve">engaged in the project </w:t>
      </w:r>
      <w:r w:rsidR="007302F1" w:rsidRPr="00971306">
        <w:t xml:space="preserve">are spending large amounts of time to </w:t>
      </w:r>
      <w:r w:rsidR="007F14BA">
        <w:t>facilitate</w:t>
      </w:r>
      <w:r w:rsidR="007302F1" w:rsidRPr="00971306">
        <w:t xml:space="preserve"> the desired deadline </w:t>
      </w:r>
      <w:r w:rsidR="007D3FB2">
        <w:t>for</w:t>
      </w:r>
      <w:r w:rsidR="007302F1" w:rsidRPr="00971306">
        <w:t xml:space="preserve"> the company be</w:t>
      </w:r>
      <w:r w:rsidR="007D3FB2">
        <w:t>coming</w:t>
      </w:r>
      <w:r w:rsidR="007302F1" w:rsidRPr="00971306">
        <w:t xml:space="preserve"> operational on 1</w:t>
      </w:r>
      <w:r w:rsidR="007302F1" w:rsidRPr="00971306">
        <w:rPr>
          <w:vertAlign w:val="superscript"/>
        </w:rPr>
        <w:t>st</w:t>
      </w:r>
      <w:r w:rsidR="007302F1" w:rsidRPr="00971306">
        <w:t xml:space="preserve"> November 2017.</w:t>
      </w:r>
    </w:p>
    <w:p w:rsidR="00E50C71" w:rsidRPr="00971306" w:rsidRDefault="00E50C71" w:rsidP="00873E24">
      <w:pPr>
        <w:pStyle w:val="Heading1"/>
      </w:pPr>
      <w:r w:rsidRPr="00971306">
        <w:lastRenderedPageBreak/>
        <w:t>Financial</w:t>
      </w:r>
      <w:r w:rsidR="0073287B" w:rsidRPr="00971306">
        <w:t xml:space="preserve"> i</w:t>
      </w:r>
      <w:r w:rsidR="00444E6A">
        <w:t>mplication</w:t>
      </w:r>
      <w:r w:rsidR="0073287B" w:rsidRPr="00971306">
        <w:t>s</w:t>
      </w:r>
    </w:p>
    <w:p w:rsidR="00653B03" w:rsidRPr="00971306" w:rsidRDefault="00653B03" w:rsidP="00873E24">
      <w:pPr>
        <w:pStyle w:val="bParagraphtext"/>
      </w:pPr>
      <w:r w:rsidRPr="00971306">
        <w:t xml:space="preserve">The project </w:t>
      </w:r>
      <w:r w:rsidR="007D3FB2">
        <w:t>to set up</w:t>
      </w:r>
      <w:r w:rsidRPr="00971306">
        <w:t xml:space="preserve"> the compan</w:t>
      </w:r>
      <w:r w:rsidR="007D3FB2">
        <w:t>ies</w:t>
      </w:r>
      <w:r w:rsidR="00242E63" w:rsidRPr="00971306">
        <w:t xml:space="preserve">, which </w:t>
      </w:r>
      <w:r w:rsidR="00103387">
        <w:t>have a combined</w:t>
      </w:r>
      <w:r w:rsidR="00242E63" w:rsidRPr="00971306">
        <w:t xml:space="preserve"> turnover of circa £</w:t>
      </w:r>
      <w:r w:rsidR="00C65ECE" w:rsidRPr="00971306">
        <w:t>50m,</w:t>
      </w:r>
      <w:r w:rsidR="00242E63" w:rsidRPr="00971306">
        <w:t xml:space="preserve"> </w:t>
      </w:r>
      <w:r w:rsidRPr="00971306">
        <w:t xml:space="preserve">is considerable and the financial implications of undertaking </w:t>
      </w:r>
      <w:r w:rsidR="00242E63" w:rsidRPr="00971306">
        <w:t>this</w:t>
      </w:r>
      <w:r w:rsidRPr="00971306">
        <w:t xml:space="preserve"> are becoming clearer as we progress</w:t>
      </w:r>
      <w:r w:rsidR="00103387">
        <w:t>.</w:t>
      </w:r>
      <w:r w:rsidRPr="00971306">
        <w:t xml:space="preserve"> To date the Council has incurred around £87k in consultancy fees to examine the feasibility of establishing the company for which there is budget provision. </w:t>
      </w:r>
      <w:r w:rsidR="009629FF">
        <w:t>I</w:t>
      </w:r>
      <w:r w:rsidRPr="00971306">
        <w:t>t is estimated that a further cost of around £</w:t>
      </w:r>
      <w:r w:rsidR="005367E4">
        <w:t>3</w:t>
      </w:r>
      <w:r w:rsidRPr="00971306">
        <w:t xml:space="preserve">50k will be incurred primarily in </w:t>
      </w:r>
      <w:r w:rsidR="006D7DDE" w:rsidRPr="00971306">
        <w:t>re configuring IT systems, e.g.</w:t>
      </w:r>
      <w:r w:rsidRPr="00971306">
        <w:t xml:space="preserve"> setting up a new payroll </w:t>
      </w:r>
      <w:r w:rsidR="00441610" w:rsidRPr="00971306">
        <w:t xml:space="preserve">client </w:t>
      </w:r>
      <w:r w:rsidRPr="00971306">
        <w:t>for the company</w:t>
      </w:r>
      <w:r w:rsidR="009629FF">
        <w:t>.</w:t>
      </w:r>
      <w:r w:rsidRPr="00971306">
        <w:t xml:space="preserve"> Most of these costs will be charged to the company and funded from working capital</w:t>
      </w:r>
      <w:r w:rsidR="005367E4">
        <w:t xml:space="preserve">.  </w:t>
      </w:r>
      <w:r w:rsidR="00730FA5">
        <w:t xml:space="preserve">A </w:t>
      </w:r>
      <w:r w:rsidR="00730FA5" w:rsidRPr="00971306">
        <w:t>loan</w:t>
      </w:r>
      <w:r w:rsidRPr="00971306">
        <w:t xml:space="preserve"> </w:t>
      </w:r>
      <w:r w:rsidR="005367E4">
        <w:t xml:space="preserve">of £250k has </w:t>
      </w:r>
      <w:r w:rsidRPr="00971306">
        <w:t xml:space="preserve">already </w:t>
      </w:r>
      <w:r w:rsidR="005367E4">
        <w:t xml:space="preserve">been </w:t>
      </w:r>
      <w:r w:rsidRPr="00971306">
        <w:t>approved by CEB.</w:t>
      </w:r>
      <w:r w:rsidR="00242E63" w:rsidRPr="00971306">
        <w:t xml:space="preserve">  It is </w:t>
      </w:r>
      <w:r w:rsidR="005367E4">
        <w:t xml:space="preserve">therefore recommended </w:t>
      </w:r>
      <w:r w:rsidR="00242E63" w:rsidRPr="00971306">
        <w:t xml:space="preserve">that </w:t>
      </w:r>
      <w:r w:rsidR="005367E4">
        <w:t xml:space="preserve">a further loan </w:t>
      </w:r>
      <w:r w:rsidR="00730FA5">
        <w:t>of</w:t>
      </w:r>
      <w:r w:rsidR="00242E63" w:rsidRPr="00971306">
        <w:t xml:space="preserve"> </w:t>
      </w:r>
      <w:r w:rsidR="00574A61">
        <w:t xml:space="preserve">up to </w:t>
      </w:r>
      <w:r w:rsidR="00DB4748">
        <w:t>£2</w:t>
      </w:r>
      <w:r w:rsidR="00242E63" w:rsidRPr="00971306">
        <w:t xml:space="preserve">00k </w:t>
      </w:r>
      <w:r w:rsidR="00574A61">
        <w:t xml:space="preserve">is now approved </w:t>
      </w:r>
      <w:r w:rsidR="00730FA5">
        <w:t xml:space="preserve">to enable </w:t>
      </w:r>
      <w:r w:rsidR="00242E63" w:rsidRPr="00971306">
        <w:t>complet</w:t>
      </w:r>
      <w:r w:rsidR="00730FA5">
        <w:t>ion of</w:t>
      </w:r>
      <w:r w:rsidR="00242E63" w:rsidRPr="00971306">
        <w:t xml:space="preserve"> the set up process.</w:t>
      </w:r>
    </w:p>
    <w:p w:rsidR="00653B03" w:rsidRPr="00971306" w:rsidRDefault="000A1AE8" w:rsidP="00873E24">
      <w:pPr>
        <w:pStyle w:val="bParagraphtext"/>
      </w:pPr>
      <w:r>
        <w:t>I</w:t>
      </w:r>
      <w:r w:rsidR="00653B03" w:rsidRPr="00971306">
        <w:t xml:space="preserve">ncreasing income to the Council </w:t>
      </w:r>
      <w:r w:rsidR="00CC56A4">
        <w:t>i</w:t>
      </w:r>
      <w:r w:rsidR="00653B03" w:rsidRPr="00971306">
        <w:t xml:space="preserve">s the main rationale. The fact that the company is wholly owned by the Council means that profits after tax would primarily be returned to the Council from both the </w:t>
      </w:r>
      <w:proofErr w:type="spellStart"/>
      <w:r w:rsidR="00653B03" w:rsidRPr="00971306">
        <w:t>Teckal</w:t>
      </w:r>
      <w:proofErr w:type="spellEnd"/>
      <w:r w:rsidR="00653B03" w:rsidRPr="00971306">
        <w:t xml:space="preserve"> and Trading </w:t>
      </w:r>
      <w:proofErr w:type="gramStart"/>
      <w:r w:rsidR="00653B03" w:rsidRPr="00971306">
        <w:t>company</w:t>
      </w:r>
      <w:proofErr w:type="gramEnd"/>
      <w:r w:rsidR="00653B03" w:rsidRPr="00971306">
        <w:t xml:space="preserve"> by way of </w:t>
      </w:r>
      <w:r w:rsidR="00F2496A" w:rsidRPr="00971306">
        <w:t xml:space="preserve">rebate or </w:t>
      </w:r>
      <w:r w:rsidR="00653B03" w:rsidRPr="00971306">
        <w:t xml:space="preserve">dividend with a small amount being retained within the company. Such dividend allocation to be agreed and written into the shareholders agreement. In addition to the dividend the Council would </w:t>
      </w:r>
      <w:r w:rsidR="00CC56A4">
        <w:t>receive payment for:</w:t>
      </w:r>
    </w:p>
    <w:p w:rsidR="00653B03" w:rsidRPr="00971306" w:rsidRDefault="00653B03" w:rsidP="00CF07E9">
      <w:pPr>
        <w:pStyle w:val="ListParagraph"/>
        <w:numPr>
          <w:ilvl w:val="0"/>
          <w:numId w:val="8"/>
        </w:numPr>
        <w:jc w:val="both"/>
        <w:rPr>
          <w:rFonts w:cs="Arial"/>
        </w:rPr>
      </w:pPr>
      <w:r w:rsidRPr="00971306">
        <w:rPr>
          <w:rFonts w:cs="Arial"/>
        </w:rPr>
        <w:t xml:space="preserve">Support services such as ICT, Finance, Legal, HR </w:t>
      </w:r>
      <w:proofErr w:type="spellStart"/>
      <w:r w:rsidRPr="00971306">
        <w:rPr>
          <w:rFonts w:cs="Arial"/>
        </w:rPr>
        <w:t>etc</w:t>
      </w:r>
      <w:proofErr w:type="spellEnd"/>
      <w:r w:rsidRPr="00971306">
        <w:rPr>
          <w:rFonts w:cs="Arial"/>
        </w:rPr>
        <w:t xml:space="preserve"> which will be charged to the company at </w:t>
      </w:r>
      <w:r w:rsidR="00230DAF">
        <w:rPr>
          <w:rFonts w:cs="Arial"/>
        </w:rPr>
        <w:t>a cost reflecting state a</w:t>
      </w:r>
      <w:r w:rsidR="008F212E">
        <w:rPr>
          <w:rFonts w:cs="Arial"/>
        </w:rPr>
        <w:t>id</w:t>
      </w:r>
      <w:r w:rsidR="00230DAF">
        <w:rPr>
          <w:rFonts w:cs="Arial"/>
        </w:rPr>
        <w:t xml:space="preserve"> compliance</w:t>
      </w:r>
      <w:r w:rsidR="00425043">
        <w:rPr>
          <w:rFonts w:cs="Arial"/>
        </w:rPr>
        <w:t>;</w:t>
      </w:r>
    </w:p>
    <w:p w:rsidR="00653B03" w:rsidRPr="00971306" w:rsidRDefault="00653B03" w:rsidP="00CF07E9">
      <w:pPr>
        <w:pStyle w:val="ListParagraph"/>
        <w:numPr>
          <w:ilvl w:val="0"/>
          <w:numId w:val="8"/>
        </w:numPr>
        <w:jc w:val="both"/>
        <w:rPr>
          <w:rFonts w:cs="Arial"/>
        </w:rPr>
      </w:pPr>
      <w:r w:rsidRPr="00971306">
        <w:rPr>
          <w:rFonts w:cs="Arial"/>
        </w:rPr>
        <w:t>Assets purchased by the Council for which an asset charge will be made to the Company</w:t>
      </w:r>
      <w:r w:rsidR="00425043">
        <w:rPr>
          <w:rFonts w:cs="Arial"/>
        </w:rPr>
        <w:t xml:space="preserve"> based on the cost of the asset;</w:t>
      </w:r>
    </w:p>
    <w:p w:rsidR="00653B03" w:rsidRPr="00971306" w:rsidRDefault="00653B03" w:rsidP="00CF07E9">
      <w:pPr>
        <w:pStyle w:val="ListParagraph"/>
        <w:numPr>
          <w:ilvl w:val="0"/>
          <w:numId w:val="8"/>
        </w:numPr>
        <w:jc w:val="both"/>
        <w:rPr>
          <w:rFonts w:cs="Arial"/>
        </w:rPr>
      </w:pPr>
      <w:r w:rsidRPr="00971306">
        <w:rPr>
          <w:rFonts w:cs="Arial"/>
        </w:rPr>
        <w:t xml:space="preserve">The market rent of occupying depots at </w:t>
      </w:r>
      <w:proofErr w:type="spellStart"/>
      <w:r w:rsidRPr="00971306">
        <w:rPr>
          <w:rFonts w:cs="Arial"/>
        </w:rPr>
        <w:t>Horspath</w:t>
      </w:r>
      <w:proofErr w:type="spellEnd"/>
      <w:r w:rsidRPr="00971306">
        <w:rPr>
          <w:rFonts w:cs="Arial"/>
        </w:rPr>
        <w:t xml:space="preserve"> and </w:t>
      </w:r>
      <w:proofErr w:type="spellStart"/>
      <w:r w:rsidRPr="00971306">
        <w:rPr>
          <w:rFonts w:cs="Arial"/>
        </w:rPr>
        <w:t>Cowley</w:t>
      </w:r>
      <w:proofErr w:type="spellEnd"/>
      <w:r w:rsidRPr="00971306">
        <w:rPr>
          <w:rFonts w:cs="Arial"/>
        </w:rPr>
        <w:t xml:space="preserve"> Marsh</w:t>
      </w:r>
      <w:r w:rsidR="00425043">
        <w:rPr>
          <w:rFonts w:cs="Arial"/>
        </w:rPr>
        <w:t>;</w:t>
      </w:r>
      <w:r w:rsidR="00F2496A" w:rsidRPr="00971306">
        <w:rPr>
          <w:rFonts w:cs="Arial"/>
        </w:rPr>
        <w:t xml:space="preserve"> </w:t>
      </w:r>
    </w:p>
    <w:p w:rsidR="00653B03" w:rsidRDefault="00653B03" w:rsidP="00CF07E9">
      <w:pPr>
        <w:pStyle w:val="ListParagraph"/>
        <w:numPr>
          <w:ilvl w:val="0"/>
          <w:numId w:val="8"/>
        </w:numPr>
        <w:jc w:val="both"/>
        <w:rPr>
          <w:rFonts w:cs="Arial"/>
        </w:rPr>
      </w:pPr>
      <w:r w:rsidRPr="00971306">
        <w:rPr>
          <w:rFonts w:cs="Arial"/>
        </w:rPr>
        <w:t xml:space="preserve">Income from car parking would all be retained by the Council since the </w:t>
      </w:r>
      <w:proofErr w:type="spellStart"/>
      <w:r w:rsidRPr="00971306">
        <w:rPr>
          <w:rFonts w:cs="Arial"/>
        </w:rPr>
        <w:t>Teckal</w:t>
      </w:r>
      <w:proofErr w:type="spellEnd"/>
      <w:r w:rsidRPr="00971306">
        <w:rPr>
          <w:rFonts w:cs="Arial"/>
        </w:rPr>
        <w:t xml:space="preserve"> company will simply be acting as a managing agent</w:t>
      </w:r>
      <w:r w:rsidR="00425043">
        <w:rPr>
          <w:rFonts w:cs="Arial"/>
        </w:rPr>
        <w:t>;</w:t>
      </w:r>
    </w:p>
    <w:p w:rsidR="00DB4D3E" w:rsidRPr="00971306" w:rsidRDefault="00DB4D3E" w:rsidP="00CF07E9">
      <w:pPr>
        <w:pStyle w:val="ListParagraph"/>
        <w:numPr>
          <w:ilvl w:val="0"/>
          <w:numId w:val="8"/>
        </w:numPr>
        <w:jc w:val="both"/>
        <w:rPr>
          <w:rFonts w:cs="Arial"/>
        </w:rPr>
      </w:pPr>
      <w:r>
        <w:rPr>
          <w:rFonts w:cs="Arial"/>
        </w:rPr>
        <w:t>The income from garden waste which will be retained by the Council;</w:t>
      </w:r>
    </w:p>
    <w:p w:rsidR="00653B03" w:rsidRPr="00971306" w:rsidRDefault="00653B03" w:rsidP="00CF07E9">
      <w:pPr>
        <w:pStyle w:val="ListParagraph"/>
        <w:numPr>
          <w:ilvl w:val="0"/>
          <w:numId w:val="8"/>
        </w:numPr>
        <w:jc w:val="both"/>
        <w:rPr>
          <w:rFonts w:cs="Arial"/>
        </w:rPr>
      </w:pPr>
      <w:r w:rsidRPr="00971306">
        <w:rPr>
          <w:rFonts w:cs="Arial"/>
        </w:rPr>
        <w:t>Interest from state aid compliant loans to the company</w:t>
      </w:r>
      <w:r w:rsidR="00425043">
        <w:rPr>
          <w:rFonts w:cs="Arial"/>
        </w:rPr>
        <w:t>.</w:t>
      </w:r>
    </w:p>
    <w:p w:rsidR="00653B03" w:rsidRPr="00971306" w:rsidRDefault="00653B03" w:rsidP="00615C4A">
      <w:pPr>
        <w:ind w:left="360" w:hanging="360"/>
        <w:jc w:val="both"/>
        <w:rPr>
          <w:rFonts w:cs="Arial"/>
        </w:rPr>
      </w:pPr>
    </w:p>
    <w:p w:rsidR="00653B03" w:rsidRPr="00EC2D70" w:rsidRDefault="00653B03" w:rsidP="00873E24">
      <w:pPr>
        <w:pStyle w:val="bParagraphtext"/>
      </w:pPr>
      <w:r w:rsidRPr="008F212E">
        <w:t>In addition to the above</w:t>
      </w:r>
      <w:r w:rsidR="00230DAF" w:rsidRPr="00AB2491">
        <w:t>,</w:t>
      </w:r>
      <w:r w:rsidRPr="00AB2491">
        <w:t xml:space="preserve"> the Company</w:t>
      </w:r>
      <w:r w:rsidR="00230DAF" w:rsidRPr="00AB2491">
        <w:t xml:space="preserve">, </w:t>
      </w:r>
      <w:r w:rsidRPr="00EC2D70">
        <w:t>will be required to</w:t>
      </w:r>
      <w:r w:rsidR="00F2496A" w:rsidRPr="0000455F">
        <w:t xml:space="preserve"> purchase</w:t>
      </w:r>
      <w:r w:rsidRPr="00B04CC8">
        <w:t xml:space="preserve"> the order book for the externally traded business from the Council with a</w:t>
      </w:r>
      <w:r w:rsidR="00F2496A" w:rsidRPr="00B04CC8">
        <w:t xml:space="preserve"> loan from the Council. </w:t>
      </w:r>
      <w:r w:rsidR="00AB2491">
        <w:t xml:space="preserve">The terms of which will need to be agreed. </w:t>
      </w:r>
      <w:r w:rsidRPr="008F212E">
        <w:t xml:space="preserve">In assessing the financial business case for establishing the company one must consider the additional costs that will be incurred by the company over and above those that would be incurred by the Council. These have been </w:t>
      </w:r>
      <w:r w:rsidRPr="00EC2D70">
        <w:t>included in the Financial options and include :</w:t>
      </w:r>
    </w:p>
    <w:p w:rsidR="00653B03" w:rsidRPr="00971306" w:rsidRDefault="00653B03" w:rsidP="00CF07E9">
      <w:pPr>
        <w:pStyle w:val="ListParagraph"/>
        <w:numPr>
          <w:ilvl w:val="0"/>
          <w:numId w:val="7"/>
        </w:numPr>
        <w:jc w:val="both"/>
        <w:rPr>
          <w:rFonts w:cs="Arial"/>
        </w:rPr>
      </w:pPr>
      <w:r w:rsidRPr="00971306">
        <w:rPr>
          <w:rFonts w:cs="Arial"/>
        </w:rPr>
        <w:t xml:space="preserve">Corporation tax which is chargeable on surpluses arising in the Trading company and on externally traded surpluses in the </w:t>
      </w:r>
      <w:proofErr w:type="spellStart"/>
      <w:r w:rsidRPr="00971306">
        <w:rPr>
          <w:rFonts w:cs="Arial"/>
        </w:rPr>
        <w:t>Teckal</w:t>
      </w:r>
      <w:proofErr w:type="spellEnd"/>
      <w:r w:rsidRPr="00971306">
        <w:rPr>
          <w:rFonts w:cs="Arial"/>
        </w:rPr>
        <w:t xml:space="preserve"> company </w:t>
      </w:r>
      <w:r w:rsidR="00F2496A" w:rsidRPr="00971306">
        <w:rPr>
          <w:rFonts w:cs="Arial"/>
        </w:rPr>
        <w:t xml:space="preserve">currently </w:t>
      </w:r>
      <w:r w:rsidRPr="00971306">
        <w:rPr>
          <w:rFonts w:cs="Arial"/>
        </w:rPr>
        <w:t>at a rate of 19</w:t>
      </w:r>
      <w:r w:rsidR="00F2496A" w:rsidRPr="00971306">
        <w:rPr>
          <w:rFonts w:cs="Arial"/>
        </w:rPr>
        <w:t xml:space="preserve">% subject to certain allowances </w:t>
      </w:r>
      <w:r w:rsidRPr="00971306">
        <w:rPr>
          <w:rFonts w:cs="Arial"/>
        </w:rPr>
        <w:t>- estimated to be £100k</w:t>
      </w:r>
      <w:r w:rsidR="004A55A9" w:rsidRPr="00971306">
        <w:rPr>
          <w:rFonts w:cs="Arial"/>
        </w:rPr>
        <w:t xml:space="preserve"> p</w:t>
      </w:r>
      <w:r w:rsidRPr="00971306">
        <w:rPr>
          <w:rFonts w:cs="Arial"/>
        </w:rPr>
        <w:t>er annum</w:t>
      </w:r>
    </w:p>
    <w:p w:rsidR="00653B03" w:rsidRDefault="00653B03" w:rsidP="00CF07E9">
      <w:pPr>
        <w:pStyle w:val="ListParagraph"/>
        <w:numPr>
          <w:ilvl w:val="0"/>
          <w:numId w:val="7"/>
        </w:numPr>
        <w:jc w:val="both"/>
        <w:rPr>
          <w:rFonts w:cs="Arial"/>
        </w:rPr>
      </w:pPr>
      <w:r w:rsidRPr="00971306">
        <w:rPr>
          <w:rFonts w:cs="Arial"/>
        </w:rPr>
        <w:t>External audit fees of approximately £40k per annum</w:t>
      </w:r>
    </w:p>
    <w:p w:rsidR="004A55A9" w:rsidRDefault="00653B03" w:rsidP="00873E24">
      <w:pPr>
        <w:pStyle w:val="bParagraphtext"/>
      </w:pPr>
      <w:r w:rsidRPr="00971306">
        <w:t xml:space="preserve">Surpluses in both the </w:t>
      </w:r>
      <w:proofErr w:type="spellStart"/>
      <w:r w:rsidRPr="00971306">
        <w:t>Teckal</w:t>
      </w:r>
      <w:proofErr w:type="spellEnd"/>
      <w:r w:rsidRPr="00971306">
        <w:t xml:space="preserve"> and Trading companies will be returned to the Council by way of a </w:t>
      </w:r>
      <w:r w:rsidR="00F2496A" w:rsidRPr="00971306">
        <w:t xml:space="preserve">rebate or </w:t>
      </w:r>
      <w:r w:rsidRPr="00971306">
        <w:t xml:space="preserve">dividend after </w:t>
      </w:r>
      <w:r w:rsidR="00AB2491">
        <w:t>C</w:t>
      </w:r>
      <w:r w:rsidRPr="00971306">
        <w:t xml:space="preserve">orporation </w:t>
      </w:r>
      <w:r w:rsidR="00AB2491">
        <w:t>T</w:t>
      </w:r>
      <w:r w:rsidRPr="00971306">
        <w:t xml:space="preserve">ax based on the agreed proportion in the </w:t>
      </w:r>
      <w:r w:rsidR="00AB2491">
        <w:t>S</w:t>
      </w:r>
      <w:r w:rsidRPr="00971306">
        <w:t xml:space="preserve">hareholders </w:t>
      </w:r>
      <w:r w:rsidR="00AB2491">
        <w:t>A</w:t>
      </w:r>
      <w:r w:rsidRPr="00971306">
        <w:t xml:space="preserve">greement. Statutory services within the </w:t>
      </w:r>
      <w:proofErr w:type="spellStart"/>
      <w:r w:rsidRPr="00971306">
        <w:t>Teckal</w:t>
      </w:r>
      <w:proofErr w:type="spellEnd"/>
      <w:r w:rsidRPr="00971306">
        <w:t xml:space="preserve"> Company are unlikely to be subject to corporation tax. The starting point for the </w:t>
      </w:r>
      <w:r w:rsidR="00DF0131" w:rsidRPr="00971306">
        <w:t xml:space="preserve">arrangement </w:t>
      </w:r>
      <w:r w:rsidRPr="00971306">
        <w:t xml:space="preserve">will be to ensure the delivery of both surpluses from trading activity and costs of statutory services are in accordance with the current Medium Term Financial Plan over the next four year period after taking account of any additional costs that will be incurred by the company such as tax, or external advisors which </w:t>
      </w:r>
      <w:r w:rsidRPr="00971306">
        <w:lastRenderedPageBreak/>
        <w:t>are not currently incurred by the Council. Any variance on this position either through increased costs payable to the Company by the Council or income passing into the Company f</w:t>
      </w:r>
      <w:r w:rsidR="003A78E2" w:rsidRPr="00971306">
        <w:t>rom</w:t>
      </w:r>
      <w:r w:rsidRPr="00971306">
        <w:t xml:space="preserve"> the Council will affect the MTFP to the extent that they are not fully returned to the Council through dividends.</w:t>
      </w:r>
      <w:r w:rsidR="003F43DA" w:rsidRPr="00971306">
        <w:t xml:space="preserve">  Therefore these additional costs will </w:t>
      </w:r>
      <w:r w:rsidR="00DF0131" w:rsidRPr="00971306">
        <w:t xml:space="preserve">require </w:t>
      </w:r>
      <w:r w:rsidR="003F43DA" w:rsidRPr="00971306">
        <w:t>mitigat</w:t>
      </w:r>
      <w:r w:rsidR="00B02C11" w:rsidRPr="00971306">
        <w:t xml:space="preserve">ion </w:t>
      </w:r>
      <w:r w:rsidR="003F43DA" w:rsidRPr="00971306">
        <w:t>through efficiencies and or additional turnover to deliver the MTFP requirement.</w:t>
      </w:r>
    </w:p>
    <w:p w:rsidR="00247012" w:rsidRPr="00971306" w:rsidRDefault="00247012" w:rsidP="00873E24">
      <w:pPr>
        <w:pStyle w:val="bParagraphtext"/>
      </w:pPr>
      <w:r w:rsidRPr="00247012">
        <w:t>Members will recall that in 2016-17 Direct Services delivered a surplus of £1.24 million over the base budget largely due to the overachievement of income. It should be noted that some of this income is from one off contracts and is by no means certain in future years</w:t>
      </w:r>
    </w:p>
    <w:p w:rsidR="00CD7FBA" w:rsidRPr="00971306" w:rsidRDefault="00653B03" w:rsidP="00873E24">
      <w:pPr>
        <w:pStyle w:val="bParagraphtext"/>
      </w:pPr>
      <w:r w:rsidRPr="00971306">
        <w:t xml:space="preserve">In the last few months officers have been working with external consultants Grant Thornton on the financial business case </w:t>
      </w:r>
      <w:r w:rsidR="006179AC">
        <w:t>for</w:t>
      </w:r>
      <w:r w:rsidRPr="00971306">
        <w:t xml:space="preserve"> establishing the Company.  </w:t>
      </w:r>
      <w:r w:rsidR="00CD7FBA" w:rsidRPr="00971306">
        <w:t xml:space="preserve">This has </w:t>
      </w:r>
      <w:r w:rsidR="006179AC">
        <w:t xml:space="preserve">shown </w:t>
      </w:r>
      <w:r w:rsidR="00CD7FBA" w:rsidRPr="00971306">
        <w:t>that it is possible to deliver and potentially exceed the MTFP requirements through a Local Authority Trading Company structure.</w:t>
      </w:r>
    </w:p>
    <w:p w:rsidR="00971306" w:rsidRPr="00873E24" w:rsidRDefault="00CD7FBA" w:rsidP="00873E24">
      <w:pPr>
        <w:pStyle w:val="bParagraphtext"/>
      </w:pPr>
      <w:r w:rsidRPr="00971306">
        <w:t>In addition</w:t>
      </w:r>
      <w:r w:rsidR="004933B8" w:rsidRPr="00971306">
        <w:t>,</w:t>
      </w:r>
      <w:r w:rsidR="004933B8" w:rsidRPr="00971306">
        <w:rPr>
          <w:b/>
        </w:rPr>
        <w:t xml:space="preserve"> </w:t>
      </w:r>
      <w:r w:rsidR="004933B8" w:rsidRPr="00971306">
        <w:t>o</w:t>
      </w:r>
      <w:r w:rsidR="00F2496A" w:rsidRPr="00971306">
        <w:t>fficers</w:t>
      </w:r>
      <w:r w:rsidR="00653B03" w:rsidRPr="00971306">
        <w:t xml:space="preserve"> believe tha</w:t>
      </w:r>
      <w:r w:rsidR="00F2496A" w:rsidRPr="00971306">
        <w:t xml:space="preserve">t with investment, there is potential to double the </w:t>
      </w:r>
      <w:r w:rsidR="00971306" w:rsidRPr="00971306">
        <w:t>annual turnover</w:t>
      </w:r>
      <w:r w:rsidR="00653B03" w:rsidRPr="00971306">
        <w:t xml:space="preserve"> </w:t>
      </w:r>
      <w:r w:rsidR="00DF0131" w:rsidRPr="00971306">
        <w:t>of the trading company</w:t>
      </w:r>
      <w:r w:rsidR="00653B03" w:rsidRPr="00971306">
        <w:t xml:space="preserve"> in the medium to long term. </w:t>
      </w:r>
      <w:r w:rsidR="00F2496A" w:rsidRPr="00971306">
        <w:t>This would provide additional income over and above the current Medium Term Financial Plan.</w:t>
      </w:r>
      <w:r w:rsidR="004933B8" w:rsidRPr="00971306">
        <w:t xml:space="preserve">  The company’s business plan will set out the investment, capital requirements and returns for the Council to consider. </w:t>
      </w:r>
    </w:p>
    <w:p w:rsidR="00653B03" w:rsidRPr="00971306" w:rsidRDefault="00653B03" w:rsidP="00873E24">
      <w:pPr>
        <w:pStyle w:val="Heading1"/>
      </w:pPr>
      <w:r w:rsidRPr="00971306">
        <w:t>Sensitivity Analysis</w:t>
      </w:r>
      <w:r w:rsidRPr="00971306">
        <w:tab/>
      </w:r>
    </w:p>
    <w:p w:rsidR="00653B03" w:rsidRPr="00971306" w:rsidRDefault="00653B03" w:rsidP="00873E24">
      <w:pPr>
        <w:pStyle w:val="bParagraphtext"/>
      </w:pPr>
      <w:r w:rsidRPr="00971306">
        <w:t>A number of scenarios have been modelled over a period of 4.4 years (on the assumption the company commences trading on 1</w:t>
      </w:r>
      <w:r w:rsidRPr="00971306">
        <w:rPr>
          <w:vertAlign w:val="superscript"/>
        </w:rPr>
        <w:t>st</w:t>
      </w:r>
      <w:r w:rsidRPr="00971306">
        <w:t xml:space="preserve"> November) against the base case referred to above i.e. an extra £2million per annum turnover</w:t>
      </w:r>
      <w:r w:rsidR="005D7C9D" w:rsidRPr="00971306">
        <w:t xml:space="preserve">. These scenarios point to the optimal arrangements set out in this report </w:t>
      </w:r>
      <w:r w:rsidR="00C42C2B" w:rsidRPr="00971306">
        <w:t>taking into account various risks and opportunities.</w:t>
      </w:r>
    </w:p>
    <w:p w:rsidR="00C40754" w:rsidRPr="00873E24" w:rsidRDefault="00DA614B" w:rsidP="003F49D1">
      <w:pPr>
        <w:pStyle w:val="Heading1"/>
        <w:jc w:val="both"/>
        <w:rPr>
          <w:rFonts w:cs="Arial"/>
        </w:rPr>
      </w:pPr>
      <w:r w:rsidRPr="00971306">
        <w:rPr>
          <w:rFonts w:cs="Arial"/>
        </w:rPr>
        <w:t>Legal issues</w:t>
      </w:r>
    </w:p>
    <w:p w:rsidR="00874CC4" w:rsidRPr="00873E24" w:rsidRDefault="00017440" w:rsidP="00873E24">
      <w:pPr>
        <w:pStyle w:val="bParagraphtext"/>
      </w:pPr>
      <w:r w:rsidRPr="00BA07FD">
        <w:t xml:space="preserve">The creation and implementation of the two </w:t>
      </w:r>
      <w:proofErr w:type="spellStart"/>
      <w:r w:rsidRPr="00BA07FD">
        <w:t>LATCo</w:t>
      </w:r>
      <w:proofErr w:type="spellEnd"/>
      <w:r w:rsidRPr="00BA07FD">
        <w:t xml:space="preserve"> companies clearly create a number of </w:t>
      </w:r>
      <w:r w:rsidR="005275D2" w:rsidRPr="00BA07FD">
        <w:t xml:space="preserve">fairly </w:t>
      </w:r>
      <w:r w:rsidRPr="00BA07FD">
        <w:t xml:space="preserve">complex legal issues, which have been addressed by both the </w:t>
      </w:r>
      <w:r w:rsidR="00873E24" w:rsidRPr="00BA07FD">
        <w:t>Council’s own</w:t>
      </w:r>
      <w:r w:rsidRPr="00BA07FD">
        <w:t xml:space="preserve"> legal department a</w:t>
      </w:r>
      <w:r w:rsidR="00874CC4">
        <w:t xml:space="preserve">nd external advisors.  Work is </w:t>
      </w:r>
      <w:r w:rsidRPr="00BA07FD">
        <w:t xml:space="preserve">on-going with </w:t>
      </w:r>
      <w:r w:rsidR="005275D2" w:rsidRPr="00BA07FD">
        <w:t xml:space="preserve">the emphasis switching </w:t>
      </w:r>
      <w:r w:rsidR="00873E24" w:rsidRPr="00BA07FD">
        <w:t>from an</w:t>
      </w:r>
      <w:r w:rsidR="005275D2" w:rsidRPr="00BA07FD">
        <w:t xml:space="preserve"> analysis </w:t>
      </w:r>
      <w:r w:rsidR="000C2150" w:rsidRPr="00BA07FD">
        <w:t xml:space="preserve">of the need for, the </w:t>
      </w:r>
      <w:r w:rsidR="005275D2" w:rsidRPr="00BA07FD">
        <w:t xml:space="preserve">benefits of </w:t>
      </w:r>
      <w:r w:rsidR="000C2150" w:rsidRPr="00BA07FD">
        <w:t>and the structure of the proposed</w:t>
      </w:r>
      <w:r w:rsidR="005275D2" w:rsidRPr="00BA07FD">
        <w:t xml:space="preserve"> </w:t>
      </w:r>
      <w:proofErr w:type="spellStart"/>
      <w:r w:rsidR="005275D2" w:rsidRPr="00BA07FD">
        <w:t>LATCo</w:t>
      </w:r>
      <w:proofErr w:type="spellEnd"/>
      <w:r w:rsidR="005275D2" w:rsidRPr="00BA07FD">
        <w:t xml:space="preserve"> to the more operational concerns relating to the Service Contract and the Support Contract, as well as ensuring that the “client side” arrangements are sufficiently robust to facilitate an effective dialogue between the Cou</w:t>
      </w:r>
      <w:r w:rsidR="000C2150" w:rsidRPr="00BA07FD">
        <w:t xml:space="preserve">ncil and the </w:t>
      </w:r>
      <w:proofErr w:type="spellStart"/>
      <w:proofErr w:type="gramStart"/>
      <w:r w:rsidR="000C2150" w:rsidRPr="00BA07FD">
        <w:t>LATCo</w:t>
      </w:r>
      <w:proofErr w:type="spellEnd"/>
      <w:r w:rsidR="000C2150" w:rsidRPr="00BA07FD">
        <w:t xml:space="preserve"> </w:t>
      </w:r>
      <w:r w:rsidR="005275D2" w:rsidRPr="00BA07FD">
        <w:t xml:space="preserve"> companies</w:t>
      </w:r>
      <w:proofErr w:type="gramEnd"/>
      <w:r w:rsidR="005275D2" w:rsidRPr="00BA07FD">
        <w:t xml:space="preserve">. </w:t>
      </w:r>
    </w:p>
    <w:p w:rsidR="002329CF" w:rsidRPr="00971306" w:rsidRDefault="002329CF" w:rsidP="00615C4A">
      <w:pPr>
        <w:pStyle w:val="Heading1"/>
        <w:jc w:val="both"/>
        <w:rPr>
          <w:rFonts w:cs="Arial"/>
        </w:rPr>
      </w:pPr>
      <w:r w:rsidRPr="00971306">
        <w:rPr>
          <w:rFonts w:cs="Arial"/>
        </w:rPr>
        <w:t>Level of risk</w:t>
      </w:r>
    </w:p>
    <w:p w:rsidR="000E484A" w:rsidRPr="00971306" w:rsidRDefault="000E484A" w:rsidP="00873E24">
      <w:pPr>
        <w:pStyle w:val="bParagraphtext"/>
      </w:pPr>
      <w:r w:rsidRPr="00971306">
        <w:t>An updated Risk Re</w:t>
      </w:r>
      <w:r w:rsidR="00546AAD" w:rsidRPr="00971306">
        <w:t xml:space="preserve">gister is attached at </w:t>
      </w:r>
      <w:r w:rsidR="00425043">
        <w:t>A</w:t>
      </w:r>
      <w:r w:rsidR="00546AAD" w:rsidRPr="00971306">
        <w:t xml:space="preserve">ppendix </w:t>
      </w:r>
      <w:r w:rsidR="001D5E62">
        <w:t>3</w:t>
      </w:r>
      <w:r w:rsidRPr="00971306">
        <w:t xml:space="preserve">. </w:t>
      </w:r>
    </w:p>
    <w:p w:rsidR="002329CF" w:rsidRPr="00971306" w:rsidRDefault="002329CF" w:rsidP="00873E24">
      <w:pPr>
        <w:pStyle w:val="Heading1"/>
      </w:pPr>
      <w:r w:rsidRPr="00971306">
        <w:t xml:space="preserve">Equalities impact </w:t>
      </w:r>
    </w:p>
    <w:p w:rsidR="000E484A" w:rsidRPr="00971306" w:rsidRDefault="000E484A" w:rsidP="00873E24">
      <w:pPr>
        <w:pStyle w:val="bParagraphtext"/>
      </w:pPr>
      <w:r w:rsidRPr="00971306">
        <w:t xml:space="preserve">An Equalities Impact Assessment was appended to the previous report and is </w:t>
      </w:r>
      <w:r w:rsidR="00C65ECE">
        <w:t>available as a background paper.</w:t>
      </w:r>
    </w:p>
    <w:p w:rsidR="002329CF" w:rsidRDefault="002329CF" w:rsidP="004A6D2F">
      <w:pPr>
        <w:rPr>
          <w:rFonts w:cs="Arial"/>
        </w:rPr>
      </w:pPr>
    </w:p>
    <w:p w:rsidR="00873E24" w:rsidRDefault="00873E24" w:rsidP="004A6D2F">
      <w:pPr>
        <w:rPr>
          <w:rFonts w:cs="Arial"/>
        </w:rPr>
      </w:pPr>
    </w:p>
    <w:p w:rsidR="00873E24" w:rsidRPr="00971306" w:rsidRDefault="00873E24"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45"/>
      </w:tblGrid>
      <w:tr w:rsidR="00DF093E" w:rsidRPr="00971306" w:rsidTr="00971306">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971306" w:rsidRDefault="00E87F7A" w:rsidP="00A46E98">
            <w:pPr>
              <w:rPr>
                <w:rFonts w:cs="Arial"/>
                <w:b/>
              </w:rPr>
            </w:pPr>
            <w:r w:rsidRPr="00971306">
              <w:rPr>
                <w:rFonts w:cs="Arial"/>
                <w:b/>
              </w:rPr>
              <w:lastRenderedPageBreak/>
              <w:t>Report author</w:t>
            </w:r>
          </w:p>
        </w:tc>
        <w:tc>
          <w:tcPr>
            <w:tcW w:w="5245" w:type="dxa"/>
            <w:tcBorders>
              <w:top w:val="single" w:sz="8" w:space="0" w:color="000000"/>
              <w:left w:val="nil"/>
              <w:bottom w:val="single" w:sz="8" w:space="0" w:color="000000"/>
              <w:right w:val="single" w:sz="8" w:space="0" w:color="000000"/>
            </w:tcBorders>
            <w:shd w:val="clear" w:color="auto" w:fill="auto"/>
          </w:tcPr>
          <w:p w:rsidR="00E87F7A" w:rsidRPr="00971306" w:rsidRDefault="00DF0B34" w:rsidP="00A46E98">
            <w:pPr>
              <w:rPr>
                <w:rFonts w:cs="Arial"/>
              </w:rPr>
            </w:pPr>
            <w:r w:rsidRPr="00971306">
              <w:rPr>
                <w:rFonts w:cs="Arial"/>
              </w:rPr>
              <w:t xml:space="preserve">Simon </w:t>
            </w:r>
            <w:proofErr w:type="spellStart"/>
            <w:r w:rsidRPr="00971306">
              <w:rPr>
                <w:rFonts w:cs="Arial"/>
              </w:rPr>
              <w:t>Howick</w:t>
            </w:r>
            <w:proofErr w:type="spellEnd"/>
          </w:p>
        </w:tc>
      </w:tr>
      <w:tr w:rsidR="00DF093E" w:rsidRPr="00971306" w:rsidTr="00971306">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971306" w:rsidRDefault="00E87F7A" w:rsidP="00A46E98">
            <w:pPr>
              <w:rPr>
                <w:rFonts w:cs="Arial"/>
              </w:rPr>
            </w:pPr>
            <w:r w:rsidRPr="00971306">
              <w:rPr>
                <w:rFonts w:cs="Arial"/>
              </w:rPr>
              <w:t>Job title</w:t>
            </w:r>
          </w:p>
        </w:tc>
        <w:tc>
          <w:tcPr>
            <w:tcW w:w="5245" w:type="dxa"/>
            <w:tcBorders>
              <w:top w:val="single" w:sz="8" w:space="0" w:color="000000"/>
              <w:left w:val="nil"/>
              <w:bottom w:val="nil"/>
              <w:right w:val="single" w:sz="8" w:space="0" w:color="000000"/>
            </w:tcBorders>
            <w:shd w:val="clear" w:color="auto" w:fill="auto"/>
          </w:tcPr>
          <w:p w:rsidR="00E87F7A" w:rsidRPr="00971306" w:rsidRDefault="00DF0B34" w:rsidP="00A46E98">
            <w:pPr>
              <w:rPr>
                <w:rFonts w:cs="Arial"/>
              </w:rPr>
            </w:pPr>
            <w:r w:rsidRPr="00971306">
              <w:rPr>
                <w:rFonts w:cs="Arial"/>
              </w:rPr>
              <w:t>Service Transformation Manager</w:t>
            </w:r>
          </w:p>
        </w:tc>
      </w:tr>
      <w:tr w:rsidR="00DF093E" w:rsidRPr="00971306" w:rsidTr="00971306">
        <w:trPr>
          <w:cantSplit/>
          <w:trHeight w:val="396"/>
        </w:trPr>
        <w:tc>
          <w:tcPr>
            <w:tcW w:w="3969" w:type="dxa"/>
            <w:tcBorders>
              <w:top w:val="nil"/>
              <w:left w:val="single" w:sz="8" w:space="0" w:color="000000"/>
              <w:bottom w:val="nil"/>
              <w:right w:val="nil"/>
            </w:tcBorders>
            <w:shd w:val="clear" w:color="auto" w:fill="auto"/>
          </w:tcPr>
          <w:p w:rsidR="00E87F7A" w:rsidRPr="00971306" w:rsidRDefault="00E87F7A" w:rsidP="00A46E98">
            <w:pPr>
              <w:rPr>
                <w:rFonts w:cs="Arial"/>
              </w:rPr>
            </w:pPr>
            <w:r w:rsidRPr="00971306">
              <w:rPr>
                <w:rFonts w:cs="Arial"/>
              </w:rPr>
              <w:t>Service area or department</w:t>
            </w:r>
          </w:p>
        </w:tc>
        <w:tc>
          <w:tcPr>
            <w:tcW w:w="5245" w:type="dxa"/>
            <w:tcBorders>
              <w:top w:val="nil"/>
              <w:left w:val="nil"/>
              <w:bottom w:val="nil"/>
              <w:right w:val="single" w:sz="8" w:space="0" w:color="000000"/>
            </w:tcBorders>
            <w:shd w:val="clear" w:color="auto" w:fill="auto"/>
          </w:tcPr>
          <w:p w:rsidR="00E87F7A" w:rsidRPr="00971306" w:rsidRDefault="00DF0B34" w:rsidP="00A46E98">
            <w:pPr>
              <w:rPr>
                <w:rFonts w:cs="Arial"/>
              </w:rPr>
            </w:pPr>
            <w:r w:rsidRPr="00971306">
              <w:rPr>
                <w:rFonts w:cs="Arial"/>
              </w:rPr>
              <w:t>Direct Services</w:t>
            </w:r>
          </w:p>
        </w:tc>
      </w:tr>
      <w:tr w:rsidR="00DF093E" w:rsidRPr="00971306" w:rsidTr="00971306">
        <w:trPr>
          <w:cantSplit/>
          <w:trHeight w:val="396"/>
        </w:trPr>
        <w:tc>
          <w:tcPr>
            <w:tcW w:w="3969" w:type="dxa"/>
            <w:tcBorders>
              <w:top w:val="nil"/>
              <w:left w:val="single" w:sz="8" w:space="0" w:color="000000"/>
              <w:bottom w:val="nil"/>
              <w:right w:val="nil"/>
            </w:tcBorders>
            <w:shd w:val="clear" w:color="auto" w:fill="auto"/>
          </w:tcPr>
          <w:p w:rsidR="00E87F7A" w:rsidRPr="00971306" w:rsidRDefault="00E87F7A" w:rsidP="00A46E98">
            <w:pPr>
              <w:rPr>
                <w:rFonts w:cs="Arial"/>
              </w:rPr>
            </w:pPr>
            <w:r w:rsidRPr="00971306">
              <w:rPr>
                <w:rFonts w:cs="Arial"/>
              </w:rPr>
              <w:t xml:space="preserve">Telephone </w:t>
            </w:r>
          </w:p>
        </w:tc>
        <w:tc>
          <w:tcPr>
            <w:tcW w:w="5245" w:type="dxa"/>
            <w:tcBorders>
              <w:top w:val="nil"/>
              <w:left w:val="nil"/>
              <w:bottom w:val="nil"/>
              <w:right w:val="single" w:sz="8" w:space="0" w:color="000000"/>
            </w:tcBorders>
            <w:shd w:val="clear" w:color="auto" w:fill="auto"/>
          </w:tcPr>
          <w:p w:rsidR="00E87F7A" w:rsidRPr="00971306" w:rsidRDefault="00DF0B34" w:rsidP="00A46E98">
            <w:pPr>
              <w:rPr>
                <w:rFonts w:cs="Arial"/>
              </w:rPr>
            </w:pPr>
            <w:r w:rsidRPr="00971306">
              <w:rPr>
                <w:rFonts w:cs="Arial"/>
              </w:rPr>
              <w:t>01865 252547</w:t>
            </w:r>
            <w:r w:rsidR="00E87F7A" w:rsidRPr="00971306">
              <w:rPr>
                <w:rFonts w:cs="Arial"/>
              </w:rPr>
              <w:t xml:space="preserve">  </w:t>
            </w:r>
          </w:p>
        </w:tc>
      </w:tr>
      <w:tr w:rsidR="005570B5" w:rsidRPr="00971306" w:rsidTr="00971306">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971306" w:rsidRDefault="00E87F7A" w:rsidP="00A46E98">
            <w:pPr>
              <w:rPr>
                <w:rFonts w:cs="Arial"/>
              </w:rPr>
            </w:pPr>
            <w:r w:rsidRPr="00971306">
              <w:rPr>
                <w:rFonts w:cs="Arial"/>
              </w:rPr>
              <w:t xml:space="preserve">e-mail </w:t>
            </w:r>
          </w:p>
        </w:tc>
        <w:tc>
          <w:tcPr>
            <w:tcW w:w="5245" w:type="dxa"/>
            <w:tcBorders>
              <w:top w:val="nil"/>
              <w:left w:val="nil"/>
              <w:bottom w:val="single" w:sz="8" w:space="0" w:color="000000"/>
              <w:right w:val="single" w:sz="8" w:space="0" w:color="000000"/>
            </w:tcBorders>
            <w:shd w:val="clear" w:color="auto" w:fill="auto"/>
          </w:tcPr>
          <w:p w:rsidR="00E87F7A" w:rsidRPr="00971306" w:rsidRDefault="00DF0B34" w:rsidP="00A46E98">
            <w:pPr>
              <w:rPr>
                <w:rStyle w:val="Hyperlink"/>
                <w:rFonts w:cs="Arial"/>
                <w:color w:val="000000"/>
              </w:rPr>
            </w:pPr>
            <w:r w:rsidRPr="00971306">
              <w:rPr>
                <w:rStyle w:val="Hyperlink"/>
                <w:rFonts w:cs="Arial"/>
                <w:color w:val="000000"/>
              </w:rPr>
              <w:t>showick@oxford.gov.uk</w:t>
            </w:r>
          </w:p>
        </w:tc>
      </w:tr>
    </w:tbl>
    <w:p w:rsidR="00433B96" w:rsidRPr="00971306" w:rsidRDefault="00433B96" w:rsidP="004A6D2F">
      <w:pPr>
        <w:rPr>
          <w:rFonts w:cs="Arial"/>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75"/>
      </w:tblGrid>
      <w:tr w:rsidR="00DF093E" w:rsidRPr="00971306" w:rsidTr="00874CC4">
        <w:tc>
          <w:tcPr>
            <w:tcW w:w="9272"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971306" w:rsidRDefault="00182B81" w:rsidP="00F41AC1">
            <w:pPr>
              <w:rPr>
                <w:rFonts w:cs="Arial"/>
              </w:rPr>
            </w:pPr>
            <w:r w:rsidRPr="00971306">
              <w:rPr>
                <w:rStyle w:val="Firstpagetablebold"/>
                <w:rFonts w:cs="Arial"/>
              </w:rPr>
              <w:t xml:space="preserve">Background Papers: </w:t>
            </w:r>
            <w:r w:rsidR="00873E24">
              <w:rPr>
                <w:rStyle w:val="Firstpagetablebold"/>
                <w:rFonts w:cs="Arial"/>
              </w:rPr>
              <w:t xml:space="preserve"> </w:t>
            </w:r>
            <w:r w:rsidR="00873E24" w:rsidRPr="00873E24">
              <w:rPr>
                <w:rStyle w:val="Firstpagetablebold"/>
                <w:rFonts w:cs="Arial"/>
                <w:b w:val="0"/>
              </w:rPr>
              <w:t>None</w:t>
            </w:r>
          </w:p>
        </w:tc>
      </w:tr>
      <w:tr w:rsidR="00874CC4" w:rsidRPr="00971306" w:rsidTr="00874CC4">
        <w:tc>
          <w:tcPr>
            <w:tcW w:w="9272" w:type="dxa"/>
            <w:gridSpan w:val="2"/>
            <w:tcBorders>
              <w:top w:val="single" w:sz="8" w:space="0" w:color="000000"/>
              <w:left w:val="single" w:sz="8" w:space="0" w:color="000000"/>
              <w:bottom w:val="nil"/>
              <w:right w:val="single" w:sz="4" w:space="0" w:color="auto"/>
            </w:tcBorders>
            <w:shd w:val="clear" w:color="auto" w:fill="auto"/>
          </w:tcPr>
          <w:p w:rsidR="00874CC4" w:rsidRPr="00971306" w:rsidRDefault="00874CC4" w:rsidP="00873E24">
            <w:pPr>
              <w:rPr>
                <w:rFonts w:cs="Arial"/>
              </w:rPr>
            </w:pPr>
          </w:p>
        </w:tc>
      </w:tr>
      <w:tr w:rsidR="00DF093E" w:rsidRPr="00971306" w:rsidTr="00874CC4">
        <w:tc>
          <w:tcPr>
            <w:tcW w:w="7797" w:type="dxa"/>
            <w:tcBorders>
              <w:top w:val="nil"/>
              <w:left w:val="single" w:sz="8" w:space="0" w:color="000000"/>
              <w:bottom w:val="nil"/>
              <w:right w:val="nil"/>
            </w:tcBorders>
            <w:shd w:val="clear" w:color="auto" w:fill="auto"/>
          </w:tcPr>
          <w:p w:rsidR="0093067A" w:rsidRPr="00971306" w:rsidRDefault="00182B81" w:rsidP="00873E24">
            <w:pPr>
              <w:rPr>
                <w:rFonts w:cs="Arial"/>
              </w:rPr>
            </w:pPr>
            <w:r w:rsidRPr="00971306">
              <w:rPr>
                <w:rFonts w:cs="Arial"/>
              </w:rPr>
              <w:t>2</w:t>
            </w:r>
            <w:r w:rsidR="00A42690">
              <w:rPr>
                <w:rFonts w:cs="Arial"/>
              </w:rPr>
              <w:t xml:space="preserve"> </w:t>
            </w:r>
          </w:p>
        </w:tc>
        <w:tc>
          <w:tcPr>
            <w:tcW w:w="1475" w:type="dxa"/>
            <w:tcBorders>
              <w:top w:val="nil"/>
              <w:left w:val="nil"/>
              <w:bottom w:val="nil"/>
              <w:right w:val="single" w:sz="8" w:space="0" w:color="000000"/>
            </w:tcBorders>
          </w:tcPr>
          <w:p w:rsidR="0093067A" w:rsidRPr="00971306" w:rsidRDefault="0093067A" w:rsidP="00F41AC1">
            <w:pPr>
              <w:rPr>
                <w:rFonts w:cs="Arial"/>
              </w:rPr>
            </w:pPr>
          </w:p>
        </w:tc>
      </w:tr>
      <w:tr w:rsidR="00DF093E" w:rsidRPr="00971306" w:rsidTr="00874CC4">
        <w:tc>
          <w:tcPr>
            <w:tcW w:w="7797" w:type="dxa"/>
            <w:tcBorders>
              <w:top w:val="nil"/>
              <w:left w:val="single" w:sz="8" w:space="0" w:color="000000"/>
              <w:bottom w:val="nil"/>
              <w:right w:val="nil"/>
            </w:tcBorders>
            <w:shd w:val="clear" w:color="auto" w:fill="auto"/>
          </w:tcPr>
          <w:p w:rsidR="0093067A" w:rsidRPr="00971306" w:rsidRDefault="00182B81" w:rsidP="00F41AC1">
            <w:pPr>
              <w:rPr>
                <w:rFonts w:cs="Arial"/>
              </w:rPr>
            </w:pPr>
            <w:r w:rsidRPr="00971306">
              <w:rPr>
                <w:rFonts w:cs="Arial"/>
              </w:rPr>
              <w:t>3</w:t>
            </w:r>
          </w:p>
        </w:tc>
        <w:tc>
          <w:tcPr>
            <w:tcW w:w="1475" w:type="dxa"/>
            <w:tcBorders>
              <w:top w:val="nil"/>
              <w:left w:val="nil"/>
              <w:bottom w:val="nil"/>
              <w:right w:val="single" w:sz="8" w:space="0" w:color="000000"/>
            </w:tcBorders>
          </w:tcPr>
          <w:p w:rsidR="0093067A" w:rsidRPr="00971306" w:rsidRDefault="0093067A" w:rsidP="00F41AC1">
            <w:pPr>
              <w:rPr>
                <w:rFonts w:cs="Arial"/>
              </w:rPr>
            </w:pPr>
          </w:p>
        </w:tc>
      </w:tr>
      <w:tr w:rsidR="005570B5" w:rsidRPr="00971306" w:rsidTr="00874CC4">
        <w:tc>
          <w:tcPr>
            <w:tcW w:w="7797" w:type="dxa"/>
            <w:tcBorders>
              <w:top w:val="nil"/>
              <w:left w:val="single" w:sz="8" w:space="0" w:color="000000"/>
              <w:bottom w:val="single" w:sz="8" w:space="0" w:color="000000"/>
              <w:right w:val="nil"/>
            </w:tcBorders>
            <w:shd w:val="clear" w:color="auto" w:fill="auto"/>
          </w:tcPr>
          <w:p w:rsidR="0093067A" w:rsidRPr="00971306" w:rsidRDefault="00182B81" w:rsidP="00F41AC1">
            <w:pPr>
              <w:rPr>
                <w:rFonts w:cs="Arial"/>
              </w:rPr>
            </w:pPr>
            <w:r w:rsidRPr="00971306">
              <w:rPr>
                <w:rFonts w:cs="Arial"/>
              </w:rPr>
              <w:t>4</w:t>
            </w:r>
          </w:p>
        </w:tc>
        <w:tc>
          <w:tcPr>
            <w:tcW w:w="1475" w:type="dxa"/>
            <w:tcBorders>
              <w:top w:val="nil"/>
              <w:left w:val="nil"/>
              <w:bottom w:val="single" w:sz="8" w:space="0" w:color="000000"/>
              <w:right w:val="single" w:sz="8" w:space="0" w:color="000000"/>
            </w:tcBorders>
          </w:tcPr>
          <w:p w:rsidR="0093067A" w:rsidRPr="00971306" w:rsidRDefault="0093067A" w:rsidP="00F41AC1">
            <w:pPr>
              <w:rPr>
                <w:rFonts w:cs="Arial"/>
              </w:rPr>
            </w:pPr>
          </w:p>
        </w:tc>
      </w:tr>
    </w:tbl>
    <w:p w:rsidR="00CE4C87" w:rsidRPr="00971306" w:rsidRDefault="00CE4C87" w:rsidP="0093067A">
      <w:pPr>
        <w:rPr>
          <w:rFonts w:cs="Arial"/>
        </w:rPr>
      </w:pPr>
    </w:p>
    <w:p w:rsidR="004456DD" w:rsidRPr="00971306" w:rsidRDefault="004456DD" w:rsidP="0093067A">
      <w:pPr>
        <w:rPr>
          <w:rFonts w:cs="Arial"/>
        </w:rPr>
      </w:pPr>
    </w:p>
    <w:sectPr w:rsidR="004456DD" w:rsidRPr="00971306" w:rsidSect="00BA07FD">
      <w:footerReference w:type="even" r:id="rId10"/>
      <w:headerReference w:type="first" r:id="rId11"/>
      <w:footerReference w:type="first" r:id="rId12"/>
      <w:pgSz w:w="11906" w:h="16838" w:code="9"/>
      <w:pgMar w:top="1418" w:right="1304" w:bottom="1418"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8DACA" w15:done="0"/>
  <w15:commentEx w15:paraId="70CE47B4" w15:done="0"/>
  <w15:commentEx w15:paraId="36F61A23" w15:done="0"/>
  <w15:commentEx w15:paraId="34A1B9CE" w15:done="0"/>
  <w15:commentEx w15:paraId="4A6218D5" w15:done="0"/>
  <w15:commentEx w15:paraId="34F74D70" w15:done="0"/>
  <w15:commentEx w15:paraId="557B2E55" w15:done="0"/>
  <w15:commentEx w15:paraId="0AF5E579" w15:done="0"/>
  <w15:commentEx w15:paraId="017E3629" w15:done="0"/>
  <w15:commentEx w15:paraId="6C7BBC68" w15:done="0"/>
  <w15:commentEx w15:paraId="09009BFE" w15:done="0"/>
  <w15:commentEx w15:paraId="007A2AE8" w15:done="0"/>
  <w15:commentEx w15:paraId="30220DCC" w15:done="0"/>
  <w15:commentEx w15:paraId="16AD56B2" w15:done="0"/>
  <w15:commentEx w15:paraId="46B40020" w15:done="0"/>
  <w15:commentEx w15:paraId="66BBADC2" w15:done="0"/>
  <w15:commentEx w15:paraId="70524F86" w15:done="0"/>
  <w15:commentEx w15:paraId="0B798455" w15:done="0"/>
  <w15:commentEx w15:paraId="34CB6FD5" w15:done="0"/>
  <w15:commentEx w15:paraId="7B8E1F42" w15:done="0"/>
  <w15:commentEx w15:paraId="3FF6F072" w15:done="0"/>
  <w15:commentEx w15:paraId="3074D809" w15:done="0"/>
  <w15:commentEx w15:paraId="6824A9AD" w15:done="0"/>
  <w15:commentEx w15:paraId="05C175A7" w15:done="0"/>
  <w15:commentEx w15:paraId="31B92B4C" w15:done="0"/>
  <w15:commentEx w15:paraId="1A735425" w15:paraIdParent="31B92B4C" w15:done="0"/>
  <w15:commentEx w15:paraId="67E9CA90" w15:done="0"/>
  <w15:commentEx w15:paraId="0F0CE7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2D" w:rsidRDefault="008E4B2D" w:rsidP="004A6D2F">
      <w:r>
        <w:separator/>
      </w:r>
    </w:p>
  </w:endnote>
  <w:endnote w:type="continuationSeparator" w:id="0">
    <w:p w:rsidR="008E4B2D" w:rsidRDefault="008E4B2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4" w:rsidRDefault="009926A4" w:rsidP="004A6D2F">
    <w:pPr>
      <w:pStyle w:val="Footer"/>
    </w:pPr>
    <w:r>
      <w:t>Do not use a footer or page numbers.</w:t>
    </w:r>
  </w:p>
  <w:p w:rsidR="009926A4" w:rsidRDefault="009926A4" w:rsidP="004A6D2F">
    <w:pPr>
      <w:pStyle w:val="Footer"/>
    </w:pPr>
  </w:p>
  <w:p w:rsidR="009926A4" w:rsidRDefault="009926A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4" w:rsidRDefault="009926A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2D" w:rsidRDefault="008E4B2D" w:rsidP="004A6D2F">
      <w:r>
        <w:separator/>
      </w:r>
    </w:p>
  </w:footnote>
  <w:footnote w:type="continuationSeparator" w:id="0">
    <w:p w:rsidR="008E4B2D" w:rsidRDefault="008E4B2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4" w:rsidRDefault="009926A4" w:rsidP="00D5547E">
    <w:pPr>
      <w:pStyle w:val="Header"/>
      <w:jc w:val="right"/>
    </w:pPr>
    <w:r>
      <w:rPr>
        <w:noProof/>
      </w:rPr>
      <w:drawing>
        <wp:inline distT="0" distB="0" distL="0" distR="0" wp14:anchorId="07F5DC08" wp14:editId="7E06D693">
          <wp:extent cx="838200" cy="1120140"/>
          <wp:effectExtent l="0" t="0" r="0" b="0"/>
          <wp:docPr id="3"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9C6"/>
    <w:multiLevelType w:val="hybridMultilevel"/>
    <w:tmpl w:val="F7BEFD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EB4EE8"/>
    <w:multiLevelType w:val="hybridMultilevel"/>
    <w:tmpl w:val="A718ED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8141A0"/>
    <w:multiLevelType w:val="multilevel"/>
    <w:tmpl w:val="059CB536"/>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329529ED"/>
    <w:multiLevelType w:val="hybridMultilevel"/>
    <w:tmpl w:val="28BE60A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43D865C1"/>
    <w:multiLevelType w:val="hybridMultilevel"/>
    <w:tmpl w:val="4028A39A"/>
    <w:lvl w:ilvl="0" w:tplc="86FA8FBA">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nsid w:val="5D956792"/>
    <w:multiLevelType w:val="hybridMultilevel"/>
    <w:tmpl w:val="55200D1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69356FDB"/>
    <w:multiLevelType w:val="hybridMultilevel"/>
    <w:tmpl w:val="F3DCC1CE"/>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39762F"/>
    <w:multiLevelType w:val="hybridMultilevel"/>
    <w:tmpl w:val="8F588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FC36DA"/>
    <w:multiLevelType w:val="hybridMultilevel"/>
    <w:tmpl w:val="17C08B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7"/>
  </w:num>
  <w:num w:numId="6">
    <w:abstractNumId w:val="5"/>
  </w:num>
  <w:num w:numId="7">
    <w:abstractNumId w:val="11"/>
  </w:num>
  <w:num w:numId="8">
    <w:abstractNumId w:val="12"/>
  </w:num>
  <w:num w:numId="9">
    <w:abstractNumId w:val="9"/>
  </w:num>
  <w:num w:numId="10">
    <w:abstractNumId w:val="6"/>
  </w:num>
  <w:num w:numId="11">
    <w:abstractNumId w:val="8"/>
  </w:num>
  <w:num w:numId="12">
    <w:abstractNumId w:val="3"/>
  </w:num>
  <w:num w:numId="13">
    <w:abstractNumId w:val="0"/>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32"/>
    <w:rsid w:val="000006EC"/>
    <w:rsid w:val="0000455F"/>
    <w:rsid w:val="000117D4"/>
    <w:rsid w:val="000128E2"/>
    <w:rsid w:val="00013274"/>
    <w:rsid w:val="00016194"/>
    <w:rsid w:val="00017440"/>
    <w:rsid w:val="000256CA"/>
    <w:rsid w:val="00026CA7"/>
    <w:rsid w:val="000314D7"/>
    <w:rsid w:val="00031619"/>
    <w:rsid w:val="00035D12"/>
    <w:rsid w:val="000415FE"/>
    <w:rsid w:val="00042DAF"/>
    <w:rsid w:val="000453DB"/>
    <w:rsid w:val="00045F8B"/>
    <w:rsid w:val="00046D2B"/>
    <w:rsid w:val="00047B7A"/>
    <w:rsid w:val="00054081"/>
    <w:rsid w:val="00054B4E"/>
    <w:rsid w:val="00056263"/>
    <w:rsid w:val="000572AF"/>
    <w:rsid w:val="00060623"/>
    <w:rsid w:val="00061968"/>
    <w:rsid w:val="000623AA"/>
    <w:rsid w:val="00064D8A"/>
    <w:rsid w:val="00064F82"/>
    <w:rsid w:val="00066510"/>
    <w:rsid w:val="00066744"/>
    <w:rsid w:val="000705A7"/>
    <w:rsid w:val="000741A6"/>
    <w:rsid w:val="00077523"/>
    <w:rsid w:val="00077812"/>
    <w:rsid w:val="00080544"/>
    <w:rsid w:val="00090D60"/>
    <w:rsid w:val="00093279"/>
    <w:rsid w:val="0009689E"/>
    <w:rsid w:val="00096F80"/>
    <w:rsid w:val="000A0933"/>
    <w:rsid w:val="000A1AE8"/>
    <w:rsid w:val="000A1B85"/>
    <w:rsid w:val="000A249E"/>
    <w:rsid w:val="000A284D"/>
    <w:rsid w:val="000A757E"/>
    <w:rsid w:val="000C089F"/>
    <w:rsid w:val="000C2150"/>
    <w:rsid w:val="000C3928"/>
    <w:rsid w:val="000C5E8E"/>
    <w:rsid w:val="000C5F2D"/>
    <w:rsid w:val="000C6AF9"/>
    <w:rsid w:val="000C7699"/>
    <w:rsid w:val="000D576E"/>
    <w:rsid w:val="000E3B63"/>
    <w:rsid w:val="000E484A"/>
    <w:rsid w:val="000E6855"/>
    <w:rsid w:val="000F119F"/>
    <w:rsid w:val="000F37F2"/>
    <w:rsid w:val="000F4751"/>
    <w:rsid w:val="000F57EC"/>
    <w:rsid w:val="000F5F25"/>
    <w:rsid w:val="000F646F"/>
    <w:rsid w:val="00103387"/>
    <w:rsid w:val="00103EFE"/>
    <w:rsid w:val="0010524C"/>
    <w:rsid w:val="0010705B"/>
    <w:rsid w:val="001110BA"/>
    <w:rsid w:val="00111BD7"/>
    <w:rsid w:val="00111FB1"/>
    <w:rsid w:val="00113418"/>
    <w:rsid w:val="001224B2"/>
    <w:rsid w:val="00125D5D"/>
    <w:rsid w:val="00126032"/>
    <w:rsid w:val="0013213A"/>
    <w:rsid w:val="001356F1"/>
    <w:rsid w:val="00136994"/>
    <w:rsid w:val="00136B0C"/>
    <w:rsid w:val="0014128E"/>
    <w:rsid w:val="0014355E"/>
    <w:rsid w:val="00145B60"/>
    <w:rsid w:val="00151888"/>
    <w:rsid w:val="00151C2B"/>
    <w:rsid w:val="0015379A"/>
    <w:rsid w:val="00155AF6"/>
    <w:rsid w:val="00156C58"/>
    <w:rsid w:val="00162092"/>
    <w:rsid w:val="00165840"/>
    <w:rsid w:val="0016685C"/>
    <w:rsid w:val="00170A2D"/>
    <w:rsid w:val="00171591"/>
    <w:rsid w:val="0017653A"/>
    <w:rsid w:val="001808BC"/>
    <w:rsid w:val="00182B81"/>
    <w:rsid w:val="001840D4"/>
    <w:rsid w:val="00184CC0"/>
    <w:rsid w:val="0018619D"/>
    <w:rsid w:val="001901D3"/>
    <w:rsid w:val="00191386"/>
    <w:rsid w:val="00192A93"/>
    <w:rsid w:val="001A011E"/>
    <w:rsid w:val="001A066A"/>
    <w:rsid w:val="001A13E6"/>
    <w:rsid w:val="001A5731"/>
    <w:rsid w:val="001A584C"/>
    <w:rsid w:val="001A6F15"/>
    <w:rsid w:val="001B02DE"/>
    <w:rsid w:val="001B400B"/>
    <w:rsid w:val="001B42C3"/>
    <w:rsid w:val="001C0E90"/>
    <w:rsid w:val="001C5D5E"/>
    <w:rsid w:val="001C6FAA"/>
    <w:rsid w:val="001D5E62"/>
    <w:rsid w:val="001D678D"/>
    <w:rsid w:val="001D7857"/>
    <w:rsid w:val="001E03F8"/>
    <w:rsid w:val="001E1678"/>
    <w:rsid w:val="001E3376"/>
    <w:rsid w:val="001E473E"/>
    <w:rsid w:val="001E7A19"/>
    <w:rsid w:val="001F1726"/>
    <w:rsid w:val="001F1E0A"/>
    <w:rsid w:val="001F7EBB"/>
    <w:rsid w:val="0020466E"/>
    <w:rsid w:val="00204F7F"/>
    <w:rsid w:val="002059DA"/>
    <w:rsid w:val="002069B3"/>
    <w:rsid w:val="00212C37"/>
    <w:rsid w:val="00213735"/>
    <w:rsid w:val="00217881"/>
    <w:rsid w:val="00222614"/>
    <w:rsid w:val="0022352B"/>
    <w:rsid w:val="00230239"/>
    <w:rsid w:val="00230D8D"/>
    <w:rsid w:val="00230DAF"/>
    <w:rsid w:val="002329CF"/>
    <w:rsid w:val="00232F5B"/>
    <w:rsid w:val="00242E63"/>
    <w:rsid w:val="0024375B"/>
    <w:rsid w:val="00245D84"/>
    <w:rsid w:val="002465EE"/>
    <w:rsid w:val="00247012"/>
    <w:rsid w:val="00247C29"/>
    <w:rsid w:val="002548B0"/>
    <w:rsid w:val="00254EAF"/>
    <w:rsid w:val="00260467"/>
    <w:rsid w:val="00260974"/>
    <w:rsid w:val="00263EA3"/>
    <w:rsid w:val="002709B1"/>
    <w:rsid w:val="002709D4"/>
    <w:rsid w:val="00271FD4"/>
    <w:rsid w:val="0027265F"/>
    <w:rsid w:val="00272DE8"/>
    <w:rsid w:val="00273827"/>
    <w:rsid w:val="00284F85"/>
    <w:rsid w:val="00290382"/>
    <w:rsid w:val="00290915"/>
    <w:rsid w:val="00294020"/>
    <w:rsid w:val="00295661"/>
    <w:rsid w:val="002A22E2"/>
    <w:rsid w:val="002A7042"/>
    <w:rsid w:val="002B1049"/>
    <w:rsid w:val="002B21E8"/>
    <w:rsid w:val="002B2314"/>
    <w:rsid w:val="002B44E2"/>
    <w:rsid w:val="002B54C0"/>
    <w:rsid w:val="002B7DD7"/>
    <w:rsid w:val="002C1073"/>
    <w:rsid w:val="002C4F30"/>
    <w:rsid w:val="002C64F7"/>
    <w:rsid w:val="002C75D2"/>
    <w:rsid w:val="002D21D0"/>
    <w:rsid w:val="002D55B8"/>
    <w:rsid w:val="002D7BF9"/>
    <w:rsid w:val="002F2071"/>
    <w:rsid w:val="002F41F2"/>
    <w:rsid w:val="002F426B"/>
    <w:rsid w:val="00300A5D"/>
    <w:rsid w:val="00301BF3"/>
    <w:rsid w:val="0030208D"/>
    <w:rsid w:val="00312409"/>
    <w:rsid w:val="00321C01"/>
    <w:rsid w:val="00323418"/>
    <w:rsid w:val="00323EAF"/>
    <w:rsid w:val="003321DC"/>
    <w:rsid w:val="003357BF"/>
    <w:rsid w:val="00342D19"/>
    <w:rsid w:val="00344397"/>
    <w:rsid w:val="003446CD"/>
    <w:rsid w:val="00345FD4"/>
    <w:rsid w:val="0034740C"/>
    <w:rsid w:val="00350D5F"/>
    <w:rsid w:val="00363D5A"/>
    <w:rsid w:val="00364F45"/>
    <w:rsid w:val="00364FAD"/>
    <w:rsid w:val="0036738F"/>
    <w:rsid w:val="0036759C"/>
    <w:rsid w:val="00367AE5"/>
    <w:rsid w:val="00367D71"/>
    <w:rsid w:val="00377814"/>
    <w:rsid w:val="0038150A"/>
    <w:rsid w:val="0039667D"/>
    <w:rsid w:val="003A44D5"/>
    <w:rsid w:val="003A78E2"/>
    <w:rsid w:val="003B0C3B"/>
    <w:rsid w:val="003B4702"/>
    <w:rsid w:val="003B6E75"/>
    <w:rsid w:val="003B7DA1"/>
    <w:rsid w:val="003C08D6"/>
    <w:rsid w:val="003C1126"/>
    <w:rsid w:val="003C316A"/>
    <w:rsid w:val="003C6094"/>
    <w:rsid w:val="003C6562"/>
    <w:rsid w:val="003D0379"/>
    <w:rsid w:val="003D1ACD"/>
    <w:rsid w:val="003D2574"/>
    <w:rsid w:val="003D4C59"/>
    <w:rsid w:val="003D68E8"/>
    <w:rsid w:val="003F180F"/>
    <w:rsid w:val="003F24E2"/>
    <w:rsid w:val="003F4267"/>
    <w:rsid w:val="003F43DA"/>
    <w:rsid w:val="003F49D1"/>
    <w:rsid w:val="00402A52"/>
    <w:rsid w:val="00404032"/>
    <w:rsid w:val="00404B17"/>
    <w:rsid w:val="004054D4"/>
    <w:rsid w:val="0040736F"/>
    <w:rsid w:val="004075E6"/>
    <w:rsid w:val="004115B2"/>
    <w:rsid w:val="00412C1F"/>
    <w:rsid w:val="00414DF2"/>
    <w:rsid w:val="0041763C"/>
    <w:rsid w:val="00421CB2"/>
    <w:rsid w:val="00421D44"/>
    <w:rsid w:val="0042208F"/>
    <w:rsid w:val="00425043"/>
    <w:rsid w:val="00425168"/>
    <w:rsid w:val="004268B9"/>
    <w:rsid w:val="00426B58"/>
    <w:rsid w:val="0042738F"/>
    <w:rsid w:val="00433B96"/>
    <w:rsid w:val="004345B7"/>
    <w:rsid w:val="004345FE"/>
    <w:rsid w:val="00434634"/>
    <w:rsid w:val="00441610"/>
    <w:rsid w:val="00442789"/>
    <w:rsid w:val="00443730"/>
    <w:rsid w:val="004440F1"/>
    <w:rsid w:val="00444E6A"/>
    <w:rsid w:val="004456DD"/>
    <w:rsid w:val="00445FDD"/>
    <w:rsid w:val="00446CDF"/>
    <w:rsid w:val="0044709E"/>
    <w:rsid w:val="0045216C"/>
    <w:rsid w:val="004521AF"/>
    <w:rsid w:val="004521B7"/>
    <w:rsid w:val="00454FAF"/>
    <w:rsid w:val="004578C4"/>
    <w:rsid w:val="00461DC7"/>
    <w:rsid w:val="00462AB5"/>
    <w:rsid w:val="00463585"/>
    <w:rsid w:val="00464B6B"/>
    <w:rsid w:val="00465EAF"/>
    <w:rsid w:val="004667FD"/>
    <w:rsid w:val="0046729B"/>
    <w:rsid w:val="004738C5"/>
    <w:rsid w:val="00474432"/>
    <w:rsid w:val="00474E45"/>
    <w:rsid w:val="00483F09"/>
    <w:rsid w:val="00484783"/>
    <w:rsid w:val="00484BC6"/>
    <w:rsid w:val="00491046"/>
    <w:rsid w:val="004917BD"/>
    <w:rsid w:val="004933B8"/>
    <w:rsid w:val="00497CC1"/>
    <w:rsid w:val="004A15AA"/>
    <w:rsid w:val="004A2AC7"/>
    <w:rsid w:val="004A55A9"/>
    <w:rsid w:val="004A6D2F"/>
    <w:rsid w:val="004A7247"/>
    <w:rsid w:val="004B1774"/>
    <w:rsid w:val="004B2446"/>
    <w:rsid w:val="004B327C"/>
    <w:rsid w:val="004C2887"/>
    <w:rsid w:val="004C472C"/>
    <w:rsid w:val="004D2120"/>
    <w:rsid w:val="004D2626"/>
    <w:rsid w:val="004D6E26"/>
    <w:rsid w:val="004D77D3"/>
    <w:rsid w:val="004E2959"/>
    <w:rsid w:val="004E4F33"/>
    <w:rsid w:val="004E5837"/>
    <w:rsid w:val="004E5E8C"/>
    <w:rsid w:val="004F20EF"/>
    <w:rsid w:val="004F7028"/>
    <w:rsid w:val="0050321C"/>
    <w:rsid w:val="00503632"/>
    <w:rsid w:val="005040D0"/>
    <w:rsid w:val="00507EB8"/>
    <w:rsid w:val="00522DF2"/>
    <w:rsid w:val="00524441"/>
    <w:rsid w:val="005275D2"/>
    <w:rsid w:val="005318B7"/>
    <w:rsid w:val="0053287A"/>
    <w:rsid w:val="00533B3E"/>
    <w:rsid w:val="00534F2D"/>
    <w:rsid w:val="00535D7D"/>
    <w:rsid w:val="00536362"/>
    <w:rsid w:val="005367E4"/>
    <w:rsid w:val="0054401B"/>
    <w:rsid w:val="005446B5"/>
    <w:rsid w:val="00546AAD"/>
    <w:rsid w:val="0054712D"/>
    <w:rsid w:val="00547EF6"/>
    <w:rsid w:val="005510B3"/>
    <w:rsid w:val="00551CF6"/>
    <w:rsid w:val="0055269D"/>
    <w:rsid w:val="00555762"/>
    <w:rsid w:val="005570B5"/>
    <w:rsid w:val="0056372F"/>
    <w:rsid w:val="00566503"/>
    <w:rsid w:val="00567E18"/>
    <w:rsid w:val="005710F2"/>
    <w:rsid w:val="00571C98"/>
    <w:rsid w:val="00574A61"/>
    <w:rsid w:val="00575F5F"/>
    <w:rsid w:val="00581805"/>
    <w:rsid w:val="00585F76"/>
    <w:rsid w:val="00586177"/>
    <w:rsid w:val="00586B7C"/>
    <w:rsid w:val="00586CB2"/>
    <w:rsid w:val="005910B8"/>
    <w:rsid w:val="005952F4"/>
    <w:rsid w:val="0059568E"/>
    <w:rsid w:val="005A130A"/>
    <w:rsid w:val="005A34E4"/>
    <w:rsid w:val="005B0A05"/>
    <w:rsid w:val="005B0C16"/>
    <w:rsid w:val="005B17F2"/>
    <w:rsid w:val="005B2C58"/>
    <w:rsid w:val="005B51F2"/>
    <w:rsid w:val="005B7FB0"/>
    <w:rsid w:val="005C005A"/>
    <w:rsid w:val="005C1AC6"/>
    <w:rsid w:val="005C35A5"/>
    <w:rsid w:val="005C3AEF"/>
    <w:rsid w:val="005C577C"/>
    <w:rsid w:val="005C651E"/>
    <w:rsid w:val="005D0345"/>
    <w:rsid w:val="005D0621"/>
    <w:rsid w:val="005D15A3"/>
    <w:rsid w:val="005D1E27"/>
    <w:rsid w:val="005D2A3E"/>
    <w:rsid w:val="005D7C9D"/>
    <w:rsid w:val="005D7EBC"/>
    <w:rsid w:val="005E022E"/>
    <w:rsid w:val="005E39DA"/>
    <w:rsid w:val="005E5215"/>
    <w:rsid w:val="005F13E9"/>
    <w:rsid w:val="005F4F9F"/>
    <w:rsid w:val="005F7F7E"/>
    <w:rsid w:val="00611BE3"/>
    <w:rsid w:val="00614693"/>
    <w:rsid w:val="0061508E"/>
    <w:rsid w:val="00615C4A"/>
    <w:rsid w:val="006168FB"/>
    <w:rsid w:val="006179AC"/>
    <w:rsid w:val="0062024F"/>
    <w:rsid w:val="00621959"/>
    <w:rsid w:val="00623C2F"/>
    <w:rsid w:val="0062450F"/>
    <w:rsid w:val="006276FF"/>
    <w:rsid w:val="0063274C"/>
    <w:rsid w:val="00633578"/>
    <w:rsid w:val="00633FA7"/>
    <w:rsid w:val="0063661F"/>
    <w:rsid w:val="00637068"/>
    <w:rsid w:val="00640196"/>
    <w:rsid w:val="00641ED9"/>
    <w:rsid w:val="00642F41"/>
    <w:rsid w:val="00643201"/>
    <w:rsid w:val="00644F2D"/>
    <w:rsid w:val="00646048"/>
    <w:rsid w:val="0064635E"/>
    <w:rsid w:val="00650811"/>
    <w:rsid w:val="00651110"/>
    <w:rsid w:val="00653B03"/>
    <w:rsid w:val="00657E9D"/>
    <w:rsid w:val="0066141A"/>
    <w:rsid w:val="00661D3E"/>
    <w:rsid w:val="0066483B"/>
    <w:rsid w:val="006664F8"/>
    <w:rsid w:val="00666646"/>
    <w:rsid w:val="00675A0A"/>
    <w:rsid w:val="006779EB"/>
    <w:rsid w:val="00691785"/>
    <w:rsid w:val="0069233B"/>
    <w:rsid w:val="00692627"/>
    <w:rsid w:val="006969E7"/>
    <w:rsid w:val="006A0DE1"/>
    <w:rsid w:val="006A34D5"/>
    <w:rsid w:val="006A3643"/>
    <w:rsid w:val="006B1964"/>
    <w:rsid w:val="006B21FD"/>
    <w:rsid w:val="006B4D16"/>
    <w:rsid w:val="006B6505"/>
    <w:rsid w:val="006B675B"/>
    <w:rsid w:val="006C2926"/>
    <w:rsid w:val="006C2A29"/>
    <w:rsid w:val="006C2D8C"/>
    <w:rsid w:val="006C64CF"/>
    <w:rsid w:val="006C7DB4"/>
    <w:rsid w:val="006D02B9"/>
    <w:rsid w:val="006D17B1"/>
    <w:rsid w:val="006D37B4"/>
    <w:rsid w:val="006D4752"/>
    <w:rsid w:val="006D708A"/>
    <w:rsid w:val="006D7DDE"/>
    <w:rsid w:val="006E13FF"/>
    <w:rsid w:val="006E14C1"/>
    <w:rsid w:val="006F0292"/>
    <w:rsid w:val="006F0C64"/>
    <w:rsid w:val="006F129C"/>
    <w:rsid w:val="006F27FA"/>
    <w:rsid w:val="006F416B"/>
    <w:rsid w:val="006F519B"/>
    <w:rsid w:val="007057C7"/>
    <w:rsid w:val="00707281"/>
    <w:rsid w:val="007074C6"/>
    <w:rsid w:val="007110DA"/>
    <w:rsid w:val="0071166E"/>
    <w:rsid w:val="00711E50"/>
    <w:rsid w:val="00711F03"/>
    <w:rsid w:val="00713675"/>
    <w:rsid w:val="00715823"/>
    <w:rsid w:val="00715F96"/>
    <w:rsid w:val="00716F1D"/>
    <w:rsid w:val="00724D66"/>
    <w:rsid w:val="00725750"/>
    <w:rsid w:val="007302F1"/>
    <w:rsid w:val="00730FA5"/>
    <w:rsid w:val="0073287B"/>
    <w:rsid w:val="00732CB4"/>
    <w:rsid w:val="00733EDE"/>
    <w:rsid w:val="00736088"/>
    <w:rsid w:val="00737B93"/>
    <w:rsid w:val="00740B6B"/>
    <w:rsid w:val="007432E4"/>
    <w:rsid w:val="00744143"/>
    <w:rsid w:val="00745BF0"/>
    <w:rsid w:val="00745F47"/>
    <w:rsid w:val="007476D0"/>
    <w:rsid w:val="00751BB4"/>
    <w:rsid w:val="00751CBE"/>
    <w:rsid w:val="007615FE"/>
    <w:rsid w:val="0076655C"/>
    <w:rsid w:val="0077136C"/>
    <w:rsid w:val="007742DC"/>
    <w:rsid w:val="007829BE"/>
    <w:rsid w:val="00791437"/>
    <w:rsid w:val="00793CE3"/>
    <w:rsid w:val="007A27EA"/>
    <w:rsid w:val="007A4898"/>
    <w:rsid w:val="007A5E91"/>
    <w:rsid w:val="007B07F3"/>
    <w:rsid w:val="007B0C2C"/>
    <w:rsid w:val="007B278E"/>
    <w:rsid w:val="007B466F"/>
    <w:rsid w:val="007B7E63"/>
    <w:rsid w:val="007B7FFC"/>
    <w:rsid w:val="007C5C23"/>
    <w:rsid w:val="007D2B4D"/>
    <w:rsid w:val="007D3964"/>
    <w:rsid w:val="007D3FB2"/>
    <w:rsid w:val="007D546B"/>
    <w:rsid w:val="007D7289"/>
    <w:rsid w:val="007E00DC"/>
    <w:rsid w:val="007E2A26"/>
    <w:rsid w:val="007F14BA"/>
    <w:rsid w:val="007F2348"/>
    <w:rsid w:val="007F660C"/>
    <w:rsid w:val="007F7BFF"/>
    <w:rsid w:val="00803F07"/>
    <w:rsid w:val="008044F6"/>
    <w:rsid w:val="00804B5B"/>
    <w:rsid w:val="0080749A"/>
    <w:rsid w:val="00812551"/>
    <w:rsid w:val="008137F7"/>
    <w:rsid w:val="00814F38"/>
    <w:rsid w:val="00816324"/>
    <w:rsid w:val="00821186"/>
    <w:rsid w:val="00821FB8"/>
    <w:rsid w:val="00822A38"/>
    <w:rsid w:val="00822ACD"/>
    <w:rsid w:val="00835907"/>
    <w:rsid w:val="00835909"/>
    <w:rsid w:val="00835ACC"/>
    <w:rsid w:val="0083788C"/>
    <w:rsid w:val="00842543"/>
    <w:rsid w:val="0084379C"/>
    <w:rsid w:val="00843CBB"/>
    <w:rsid w:val="0084797A"/>
    <w:rsid w:val="0085192C"/>
    <w:rsid w:val="00855C66"/>
    <w:rsid w:val="00855E56"/>
    <w:rsid w:val="008569E7"/>
    <w:rsid w:val="00857A31"/>
    <w:rsid w:val="00860209"/>
    <w:rsid w:val="00861896"/>
    <w:rsid w:val="00864E45"/>
    <w:rsid w:val="00866001"/>
    <w:rsid w:val="008660ED"/>
    <w:rsid w:val="00871EDB"/>
    <w:rsid w:val="00871EE4"/>
    <w:rsid w:val="008721A8"/>
    <w:rsid w:val="00873E24"/>
    <w:rsid w:val="00874CC4"/>
    <w:rsid w:val="008750B9"/>
    <w:rsid w:val="00875DD0"/>
    <w:rsid w:val="00875EBC"/>
    <w:rsid w:val="008774D0"/>
    <w:rsid w:val="0088676D"/>
    <w:rsid w:val="008911CD"/>
    <w:rsid w:val="00891327"/>
    <w:rsid w:val="008929A6"/>
    <w:rsid w:val="00895702"/>
    <w:rsid w:val="00896F78"/>
    <w:rsid w:val="008A3497"/>
    <w:rsid w:val="008A4E98"/>
    <w:rsid w:val="008A7AA3"/>
    <w:rsid w:val="008B161C"/>
    <w:rsid w:val="008B293F"/>
    <w:rsid w:val="008B2FBF"/>
    <w:rsid w:val="008B4A06"/>
    <w:rsid w:val="008B4A91"/>
    <w:rsid w:val="008B7371"/>
    <w:rsid w:val="008C126C"/>
    <w:rsid w:val="008C29BB"/>
    <w:rsid w:val="008C60BA"/>
    <w:rsid w:val="008C7938"/>
    <w:rsid w:val="008D0E29"/>
    <w:rsid w:val="008D3DDB"/>
    <w:rsid w:val="008E27B4"/>
    <w:rsid w:val="008E4420"/>
    <w:rsid w:val="008E4B2D"/>
    <w:rsid w:val="008E5700"/>
    <w:rsid w:val="008E5CB3"/>
    <w:rsid w:val="008F212E"/>
    <w:rsid w:val="008F475D"/>
    <w:rsid w:val="008F573F"/>
    <w:rsid w:val="008F656A"/>
    <w:rsid w:val="00903100"/>
    <w:rsid w:val="009034EC"/>
    <w:rsid w:val="00905E1B"/>
    <w:rsid w:val="009060E2"/>
    <w:rsid w:val="00906881"/>
    <w:rsid w:val="009071EB"/>
    <w:rsid w:val="00913725"/>
    <w:rsid w:val="009271C4"/>
    <w:rsid w:val="0093067A"/>
    <w:rsid w:val="00931B77"/>
    <w:rsid w:val="009323F0"/>
    <w:rsid w:val="0093266A"/>
    <w:rsid w:val="009332A6"/>
    <w:rsid w:val="00934A3C"/>
    <w:rsid w:val="00941C60"/>
    <w:rsid w:val="009503ED"/>
    <w:rsid w:val="00950A99"/>
    <w:rsid w:val="00952163"/>
    <w:rsid w:val="0095702B"/>
    <w:rsid w:val="00957469"/>
    <w:rsid w:val="009629FF"/>
    <w:rsid w:val="00966AC7"/>
    <w:rsid w:val="00966D42"/>
    <w:rsid w:val="00971306"/>
    <w:rsid w:val="00971689"/>
    <w:rsid w:val="00973E90"/>
    <w:rsid w:val="00975B07"/>
    <w:rsid w:val="00980B4A"/>
    <w:rsid w:val="009926A4"/>
    <w:rsid w:val="00993CF8"/>
    <w:rsid w:val="00995CA8"/>
    <w:rsid w:val="0099608B"/>
    <w:rsid w:val="00996FFD"/>
    <w:rsid w:val="009A1E34"/>
    <w:rsid w:val="009B2566"/>
    <w:rsid w:val="009C06E2"/>
    <w:rsid w:val="009D23C0"/>
    <w:rsid w:val="009D3DEB"/>
    <w:rsid w:val="009E3D0A"/>
    <w:rsid w:val="009E42AA"/>
    <w:rsid w:val="009E51FC"/>
    <w:rsid w:val="009E61AC"/>
    <w:rsid w:val="009E684A"/>
    <w:rsid w:val="009F14AE"/>
    <w:rsid w:val="009F1D28"/>
    <w:rsid w:val="009F36FB"/>
    <w:rsid w:val="009F546A"/>
    <w:rsid w:val="009F6894"/>
    <w:rsid w:val="009F7618"/>
    <w:rsid w:val="00A04D23"/>
    <w:rsid w:val="00A054F7"/>
    <w:rsid w:val="00A05F14"/>
    <w:rsid w:val="00A06766"/>
    <w:rsid w:val="00A075A1"/>
    <w:rsid w:val="00A11856"/>
    <w:rsid w:val="00A13765"/>
    <w:rsid w:val="00A203F7"/>
    <w:rsid w:val="00A2175E"/>
    <w:rsid w:val="00A21B12"/>
    <w:rsid w:val="00A22976"/>
    <w:rsid w:val="00A23505"/>
    <w:rsid w:val="00A23F80"/>
    <w:rsid w:val="00A274E2"/>
    <w:rsid w:val="00A30EA3"/>
    <w:rsid w:val="00A31995"/>
    <w:rsid w:val="00A35625"/>
    <w:rsid w:val="00A41590"/>
    <w:rsid w:val="00A4194C"/>
    <w:rsid w:val="00A42690"/>
    <w:rsid w:val="00A427EC"/>
    <w:rsid w:val="00A46E98"/>
    <w:rsid w:val="00A50A3B"/>
    <w:rsid w:val="00A515AA"/>
    <w:rsid w:val="00A52630"/>
    <w:rsid w:val="00A6352B"/>
    <w:rsid w:val="00A65672"/>
    <w:rsid w:val="00A701B5"/>
    <w:rsid w:val="00A70E36"/>
    <w:rsid w:val="00A714BB"/>
    <w:rsid w:val="00A73CD5"/>
    <w:rsid w:val="00A76665"/>
    <w:rsid w:val="00A77D69"/>
    <w:rsid w:val="00A804BF"/>
    <w:rsid w:val="00A81029"/>
    <w:rsid w:val="00A81868"/>
    <w:rsid w:val="00A853CD"/>
    <w:rsid w:val="00A907B9"/>
    <w:rsid w:val="00A92D8F"/>
    <w:rsid w:val="00A9518B"/>
    <w:rsid w:val="00A974E5"/>
    <w:rsid w:val="00AA156A"/>
    <w:rsid w:val="00AA22A3"/>
    <w:rsid w:val="00AA5A97"/>
    <w:rsid w:val="00AA7BA8"/>
    <w:rsid w:val="00AB0879"/>
    <w:rsid w:val="00AB2491"/>
    <w:rsid w:val="00AB2988"/>
    <w:rsid w:val="00AB3C56"/>
    <w:rsid w:val="00AB4376"/>
    <w:rsid w:val="00AB5BC1"/>
    <w:rsid w:val="00AB7783"/>
    <w:rsid w:val="00AB7999"/>
    <w:rsid w:val="00AC1B9E"/>
    <w:rsid w:val="00AC6679"/>
    <w:rsid w:val="00AD0657"/>
    <w:rsid w:val="00AD3292"/>
    <w:rsid w:val="00AD3FEA"/>
    <w:rsid w:val="00AE7623"/>
    <w:rsid w:val="00AE7AF0"/>
    <w:rsid w:val="00AF1D5B"/>
    <w:rsid w:val="00AF65AF"/>
    <w:rsid w:val="00AF67E5"/>
    <w:rsid w:val="00AF736A"/>
    <w:rsid w:val="00AF7BC5"/>
    <w:rsid w:val="00B02C11"/>
    <w:rsid w:val="00B04451"/>
    <w:rsid w:val="00B04CC8"/>
    <w:rsid w:val="00B121F4"/>
    <w:rsid w:val="00B127C8"/>
    <w:rsid w:val="00B15BB1"/>
    <w:rsid w:val="00B20250"/>
    <w:rsid w:val="00B25475"/>
    <w:rsid w:val="00B3678E"/>
    <w:rsid w:val="00B442B3"/>
    <w:rsid w:val="00B45B52"/>
    <w:rsid w:val="00B500CA"/>
    <w:rsid w:val="00B511A6"/>
    <w:rsid w:val="00B54178"/>
    <w:rsid w:val="00B5736F"/>
    <w:rsid w:val="00B63B07"/>
    <w:rsid w:val="00B70D91"/>
    <w:rsid w:val="00B7182C"/>
    <w:rsid w:val="00B7288F"/>
    <w:rsid w:val="00B73C4E"/>
    <w:rsid w:val="00B801D4"/>
    <w:rsid w:val="00B82C5D"/>
    <w:rsid w:val="00B850B6"/>
    <w:rsid w:val="00B86314"/>
    <w:rsid w:val="00B86C94"/>
    <w:rsid w:val="00B915CB"/>
    <w:rsid w:val="00BA07D4"/>
    <w:rsid w:val="00BA07FD"/>
    <w:rsid w:val="00BA1C2E"/>
    <w:rsid w:val="00BA3A75"/>
    <w:rsid w:val="00BB24AD"/>
    <w:rsid w:val="00BB5189"/>
    <w:rsid w:val="00BB53A4"/>
    <w:rsid w:val="00BB619A"/>
    <w:rsid w:val="00BC038B"/>
    <w:rsid w:val="00BC1316"/>
    <w:rsid w:val="00BC200B"/>
    <w:rsid w:val="00BC34D1"/>
    <w:rsid w:val="00BC4756"/>
    <w:rsid w:val="00BC55B1"/>
    <w:rsid w:val="00BC6548"/>
    <w:rsid w:val="00BC69A4"/>
    <w:rsid w:val="00BC757B"/>
    <w:rsid w:val="00BD78BB"/>
    <w:rsid w:val="00BE0680"/>
    <w:rsid w:val="00BE305F"/>
    <w:rsid w:val="00BE6F6A"/>
    <w:rsid w:val="00BE71AF"/>
    <w:rsid w:val="00BE7BA3"/>
    <w:rsid w:val="00BF120E"/>
    <w:rsid w:val="00BF35CD"/>
    <w:rsid w:val="00BF5682"/>
    <w:rsid w:val="00BF7B09"/>
    <w:rsid w:val="00C00605"/>
    <w:rsid w:val="00C15A0A"/>
    <w:rsid w:val="00C20A95"/>
    <w:rsid w:val="00C22858"/>
    <w:rsid w:val="00C2692F"/>
    <w:rsid w:val="00C3207C"/>
    <w:rsid w:val="00C3609F"/>
    <w:rsid w:val="00C36DD1"/>
    <w:rsid w:val="00C36F5E"/>
    <w:rsid w:val="00C400E1"/>
    <w:rsid w:val="00C40754"/>
    <w:rsid w:val="00C41187"/>
    <w:rsid w:val="00C42C2B"/>
    <w:rsid w:val="00C6032B"/>
    <w:rsid w:val="00C6349A"/>
    <w:rsid w:val="00C63C31"/>
    <w:rsid w:val="00C65ECE"/>
    <w:rsid w:val="00C66463"/>
    <w:rsid w:val="00C70283"/>
    <w:rsid w:val="00C73D2D"/>
    <w:rsid w:val="00C757A0"/>
    <w:rsid w:val="00C760DE"/>
    <w:rsid w:val="00C81C06"/>
    <w:rsid w:val="00C82283"/>
    <w:rsid w:val="00C82630"/>
    <w:rsid w:val="00C83788"/>
    <w:rsid w:val="00C83EB0"/>
    <w:rsid w:val="00C84AE3"/>
    <w:rsid w:val="00C85B4E"/>
    <w:rsid w:val="00C907F7"/>
    <w:rsid w:val="00C9160D"/>
    <w:rsid w:val="00C91FF8"/>
    <w:rsid w:val="00C94958"/>
    <w:rsid w:val="00C973D3"/>
    <w:rsid w:val="00CA2103"/>
    <w:rsid w:val="00CA36A0"/>
    <w:rsid w:val="00CA57C1"/>
    <w:rsid w:val="00CA65B0"/>
    <w:rsid w:val="00CA7881"/>
    <w:rsid w:val="00CB00F0"/>
    <w:rsid w:val="00CB0905"/>
    <w:rsid w:val="00CB6B99"/>
    <w:rsid w:val="00CC11BA"/>
    <w:rsid w:val="00CC1359"/>
    <w:rsid w:val="00CC32BA"/>
    <w:rsid w:val="00CC56A4"/>
    <w:rsid w:val="00CC6190"/>
    <w:rsid w:val="00CC6FAE"/>
    <w:rsid w:val="00CD5F17"/>
    <w:rsid w:val="00CD7FBA"/>
    <w:rsid w:val="00CE00B4"/>
    <w:rsid w:val="00CE12F9"/>
    <w:rsid w:val="00CE363A"/>
    <w:rsid w:val="00CE4C87"/>
    <w:rsid w:val="00CE544A"/>
    <w:rsid w:val="00CF07E9"/>
    <w:rsid w:val="00CF364F"/>
    <w:rsid w:val="00CF77E7"/>
    <w:rsid w:val="00D01C70"/>
    <w:rsid w:val="00D039F2"/>
    <w:rsid w:val="00D04FE4"/>
    <w:rsid w:val="00D10E39"/>
    <w:rsid w:val="00D11E1C"/>
    <w:rsid w:val="00D160B0"/>
    <w:rsid w:val="00D17F94"/>
    <w:rsid w:val="00D211D3"/>
    <w:rsid w:val="00D223FC"/>
    <w:rsid w:val="00D235FF"/>
    <w:rsid w:val="00D24B37"/>
    <w:rsid w:val="00D26D1E"/>
    <w:rsid w:val="00D27A37"/>
    <w:rsid w:val="00D32BC8"/>
    <w:rsid w:val="00D36A8D"/>
    <w:rsid w:val="00D37AA7"/>
    <w:rsid w:val="00D404E5"/>
    <w:rsid w:val="00D41569"/>
    <w:rsid w:val="00D46662"/>
    <w:rsid w:val="00D474CF"/>
    <w:rsid w:val="00D5547E"/>
    <w:rsid w:val="00D60065"/>
    <w:rsid w:val="00D66D45"/>
    <w:rsid w:val="00D71BBB"/>
    <w:rsid w:val="00D747CC"/>
    <w:rsid w:val="00D7684A"/>
    <w:rsid w:val="00D77C8B"/>
    <w:rsid w:val="00D8124B"/>
    <w:rsid w:val="00D82E5B"/>
    <w:rsid w:val="00D83152"/>
    <w:rsid w:val="00D83A34"/>
    <w:rsid w:val="00D869A1"/>
    <w:rsid w:val="00D92BD0"/>
    <w:rsid w:val="00DA24A0"/>
    <w:rsid w:val="00DA3A4C"/>
    <w:rsid w:val="00DA413F"/>
    <w:rsid w:val="00DA4584"/>
    <w:rsid w:val="00DA4D4B"/>
    <w:rsid w:val="00DA614B"/>
    <w:rsid w:val="00DB08DD"/>
    <w:rsid w:val="00DB4748"/>
    <w:rsid w:val="00DB4D3E"/>
    <w:rsid w:val="00DC11A8"/>
    <w:rsid w:val="00DC3060"/>
    <w:rsid w:val="00DD46A6"/>
    <w:rsid w:val="00DD77CF"/>
    <w:rsid w:val="00DE0FB2"/>
    <w:rsid w:val="00DE165A"/>
    <w:rsid w:val="00DF0131"/>
    <w:rsid w:val="00DF093E"/>
    <w:rsid w:val="00DF0B34"/>
    <w:rsid w:val="00DF572A"/>
    <w:rsid w:val="00E01F42"/>
    <w:rsid w:val="00E07A70"/>
    <w:rsid w:val="00E12677"/>
    <w:rsid w:val="00E14A79"/>
    <w:rsid w:val="00E17E96"/>
    <w:rsid w:val="00E206D6"/>
    <w:rsid w:val="00E3366E"/>
    <w:rsid w:val="00E35303"/>
    <w:rsid w:val="00E4081B"/>
    <w:rsid w:val="00E50C71"/>
    <w:rsid w:val="00E52086"/>
    <w:rsid w:val="00E543A6"/>
    <w:rsid w:val="00E561BE"/>
    <w:rsid w:val="00E60342"/>
    <w:rsid w:val="00E60479"/>
    <w:rsid w:val="00E61D73"/>
    <w:rsid w:val="00E66A2A"/>
    <w:rsid w:val="00E73684"/>
    <w:rsid w:val="00E818D6"/>
    <w:rsid w:val="00E82A86"/>
    <w:rsid w:val="00E86047"/>
    <w:rsid w:val="00E864B9"/>
    <w:rsid w:val="00E87216"/>
    <w:rsid w:val="00E87F7A"/>
    <w:rsid w:val="00E908F1"/>
    <w:rsid w:val="00E948B1"/>
    <w:rsid w:val="00E96BD7"/>
    <w:rsid w:val="00EA0DB1"/>
    <w:rsid w:val="00EA0EE9"/>
    <w:rsid w:val="00EA298A"/>
    <w:rsid w:val="00EA5650"/>
    <w:rsid w:val="00EA5FB4"/>
    <w:rsid w:val="00EB2CD2"/>
    <w:rsid w:val="00EB4128"/>
    <w:rsid w:val="00EB472F"/>
    <w:rsid w:val="00EC2D70"/>
    <w:rsid w:val="00EC32D5"/>
    <w:rsid w:val="00EC4562"/>
    <w:rsid w:val="00EC7011"/>
    <w:rsid w:val="00ED0C03"/>
    <w:rsid w:val="00ED33B1"/>
    <w:rsid w:val="00ED3EC5"/>
    <w:rsid w:val="00ED52CA"/>
    <w:rsid w:val="00ED5860"/>
    <w:rsid w:val="00EE35C9"/>
    <w:rsid w:val="00EE3D11"/>
    <w:rsid w:val="00EE4636"/>
    <w:rsid w:val="00EE4645"/>
    <w:rsid w:val="00EE4C2D"/>
    <w:rsid w:val="00EF01A7"/>
    <w:rsid w:val="00EF4E35"/>
    <w:rsid w:val="00EF75BB"/>
    <w:rsid w:val="00F041BC"/>
    <w:rsid w:val="00F0491F"/>
    <w:rsid w:val="00F05085"/>
    <w:rsid w:val="00F05ECA"/>
    <w:rsid w:val="00F11514"/>
    <w:rsid w:val="00F124D2"/>
    <w:rsid w:val="00F17A04"/>
    <w:rsid w:val="00F2061B"/>
    <w:rsid w:val="00F2496A"/>
    <w:rsid w:val="00F30AED"/>
    <w:rsid w:val="00F344D8"/>
    <w:rsid w:val="00F3566E"/>
    <w:rsid w:val="00F35A3D"/>
    <w:rsid w:val="00F36973"/>
    <w:rsid w:val="00F375FB"/>
    <w:rsid w:val="00F376BB"/>
    <w:rsid w:val="00F41AC1"/>
    <w:rsid w:val="00F42642"/>
    <w:rsid w:val="00F4367A"/>
    <w:rsid w:val="00F445B1"/>
    <w:rsid w:val="00F45CD4"/>
    <w:rsid w:val="00F54E56"/>
    <w:rsid w:val="00F60BAA"/>
    <w:rsid w:val="00F63388"/>
    <w:rsid w:val="00F63940"/>
    <w:rsid w:val="00F643F9"/>
    <w:rsid w:val="00F64610"/>
    <w:rsid w:val="00F65C00"/>
    <w:rsid w:val="00F66BE5"/>
    <w:rsid w:val="00F66CEC"/>
    <w:rsid w:val="00F66DCA"/>
    <w:rsid w:val="00F720EF"/>
    <w:rsid w:val="00F74750"/>
    <w:rsid w:val="00F74F53"/>
    <w:rsid w:val="00F75C65"/>
    <w:rsid w:val="00F7606D"/>
    <w:rsid w:val="00F76F0D"/>
    <w:rsid w:val="00F77B7A"/>
    <w:rsid w:val="00F81670"/>
    <w:rsid w:val="00F82024"/>
    <w:rsid w:val="00F82AAC"/>
    <w:rsid w:val="00F863DF"/>
    <w:rsid w:val="00F92C35"/>
    <w:rsid w:val="00F95BC9"/>
    <w:rsid w:val="00F96225"/>
    <w:rsid w:val="00FA0BE5"/>
    <w:rsid w:val="00FA1725"/>
    <w:rsid w:val="00FA1906"/>
    <w:rsid w:val="00FA23B5"/>
    <w:rsid w:val="00FA30AE"/>
    <w:rsid w:val="00FA35B6"/>
    <w:rsid w:val="00FA624C"/>
    <w:rsid w:val="00FB308A"/>
    <w:rsid w:val="00FB42E2"/>
    <w:rsid w:val="00FB7580"/>
    <w:rsid w:val="00FC25A9"/>
    <w:rsid w:val="00FC4487"/>
    <w:rsid w:val="00FC448E"/>
    <w:rsid w:val="00FC4676"/>
    <w:rsid w:val="00FC66C0"/>
    <w:rsid w:val="00FC6D19"/>
    <w:rsid w:val="00FD0FAC"/>
    <w:rsid w:val="00FD1DFA"/>
    <w:rsid w:val="00FD4966"/>
    <w:rsid w:val="00FE57DC"/>
    <w:rsid w:val="00FF4454"/>
    <w:rsid w:val="00FF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068">
      <w:bodyDiv w:val="1"/>
      <w:marLeft w:val="0"/>
      <w:marRight w:val="0"/>
      <w:marTop w:val="0"/>
      <w:marBottom w:val="0"/>
      <w:divBdr>
        <w:top w:val="none" w:sz="0" w:space="0" w:color="auto"/>
        <w:left w:val="none" w:sz="0" w:space="0" w:color="auto"/>
        <w:bottom w:val="none" w:sz="0" w:space="0" w:color="auto"/>
        <w:right w:val="none" w:sz="0" w:space="0" w:color="auto"/>
      </w:divBdr>
    </w:div>
    <w:div w:id="60062557">
      <w:bodyDiv w:val="1"/>
      <w:marLeft w:val="0"/>
      <w:marRight w:val="0"/>
      <w:marTop w:val="0"/>
      <w:marBottom w:val="0"/>
      <w:divBdr>
        <w:top w:val="none" w:sz="0" w:space="0" w:color="auto"/>
        <w:left w:val="none" w:sz="0" w:space="0" w:color="auto"/>
        <w:bottom w:val="none" w:sz="0" w:space="0" w:color="auto"/>
        <w:right w:val="none" w:sz="0" w:space="0" w:color="auto"/>
      </w:divBdr>
    </w:div>
    <w:div w:id="113642279">
      <w:bodyDiv w:val="1"/>
      <w:marLeft w:val="0"/>
      <w:marRight w:val="0"/>
      <w:marTop w:val="0"/>
      <w:marBottom w:val="0"/>
      <w:divBdr>
        <w:top w:val="none" w:sz="0" w:space="0" w:color="auto"/>
        <w:left w:val="none" w:sz="0" w:space="0" w:color="auto"/>
        <w:bottom w:val="none" w:sz="0" w:space="0" w:color="auto"/>
        <w:right w:val="none" w:sz="0" w:space="0" w:color="auto"/>
      </w:divBdr>
    </w:div>
    <w:div w:id="1316076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76663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24869423">
      <w:bodyDiv w:val="1"/>
      <w:marLeft w:val="0"/>
      <w:marRight w:val="0"/>
      <w:marTop w:val="0"/>
      <w:marBottom w:val="0"/>
      <w:divBdr>
        <w:top w:val="none" w:sz="0" w:space="0" w:color="auto"/>
        <w:left w:val="none" w:sz="0" w:space="0" w:color="auto"/>
        <w:bottom w:val="none" w:sz="0" w:space="0" w:color="auto"/>
        <w:right w:val="none" w:sz="0" w:space="0" w:color="auto"/>
      </w:divBdr>
    </w:div>
    <w:div w:id="32906628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351882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3972254">
      <w:bodyDiv w:val="1"/>
      <w:marLeft w:val="0"/>
      <w:marRight w:val="0"/>
      <w:marTop w:val="0"/>
      <w:marBottom w:val="0"/>
      <w:divBdr>
        <w:top w:val="none" w:sz="0" w:space="0" w:color="auto"/>
        <w:left w:val="none" w:sz="0" w:space="0" w:color="auto"/>
        <w:bottom w:val="none" w:sz="0" w:space="0" w:color="auto"/>
        <w:right w:val="none" w:sz="0" w:space="0" w:color="auto"/>
      </w:divBdr>
    </w:div>
    <w:div w:id="1051734920">
      <w:bodyDiv w:val="1"/>
      <w:marLeft w:val="0"/>
      <w:marRight w:val="0"/>
      <w:marTop w:val="0"/>
      <w:marBottom w:val="0"/>
      <w:divBdr>
        <w:top w:val="none" w:sz="0" w:space="0" w:color="auto"/>
        <w:left w:val="none" w:sz="0" w:space="0" w:color="auto"/>
        <w:bottom w:val="none" w:sz="0" w:space="0" w:color="auto"/>
        <w:right w:val="none" w:sz="0" w:space="0" w:color="auto"/>
      </w:divBdr>
    </w:div>
    <w:div w:id="11955083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783149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3869305">
      <w:bodyDiv w:val="1"/>
      <w:marLeft w:val="0"/>
      <w:marRight w:val="0"/>
      <w:marTop w:val="0"/>
      <w:marBottom w:val="0"/>
      <w:divBdr>
        <w:top w:val="none" w:sz="0" w:space="0" w:color="auto"/>
        <w:left w:val="none" w:sz="0" w:space="0" w:color="auto"/>
        <w:bottom w:val="none" w:sz="0" w:space="0" w:color="auto"/>
        <w:right w:val="none" w:sz="0" w:space="0" w:color="auto"/>
      </w:divBdr>
    </w:div>
    <w:div w:id="139029846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2868843">
      <w:bodyDiv w:val="1"/>
      <w:marLeft w:val="0"/>
      <w:marRight w:val="0"/>
      <w:marTop w:val="0"/>
      <w:marBottom w:val="0"/>
      <w:divBdr>
        <w:top w:val="none" w:sz="0" w:space="0" w:color="auto"/>
        <w:left w:val="none" w:sz="0" w:space="0" w:color="auto"/>
        <w:bottom w:val="none" w:sz="0" w:space="0" w:color="auto"/>
        <w:right w:val="none" w:sz="0" w:space="0" w:color="auto"/>
      </w:divBdr>
    </w:div>
    <w:div w:id="1587495862">
      <w:bodyDiv w:val="1"/>
      <w:marLeft w:val="0"/>
      <w:marRight w:val="0"/>
      <w:marTop w:val="0"/>
      <w:marBottom w:val="0"/>
      <w:divBdr>
        <w:top w:val="none" w:sz="0" w:space="0" w:color="auto"/>
        <w:left w:val="none" w:sz="0" w:space="0" w:color="auto"/>
        <w:bottom w:val="none" w:sz="0" w:space="0" w:color="auto"/>
        <w:right w:val="none" w:sz="0" w:space="0" w:color="auto"/>
      </w:divBdr>
      <w:divsChild>
        <w:div w:id="15236451">
          <w:marLeft w:val="0"/>
          <w:marRight w:val="0"/>
          <w:marTop w:val="0"/>
          <w:marBottom w:val="0"/>
          <w:divBdr>
            <w:top w:val="none" w:sz="0" w:space="0" w:color="auto"/>
            <w:left w:val="none" w:sz="0" w:space="0" w:color="auto"/>
            <w:bottom w:val="none" w:sz="0" w:space="0" w:color="auto"/>
            <w:right w:val="none" w:sz="0" w:space="0" w:color="auto"/>
          </w:divBdr>
          <w:divsChild>
            <w:div w:id="477456605">
              <w:marLeft w:val="0"/>
              <w:marRight w:val="0"/>
              <w:marTop w:val="0"/>
              <w:marBottom w:val="0"/>
              <w:divBdr>
                <w:top w:val="none" w:sz="0" w:space="0" w:color="auto"/>
                <w:left w:val="none" w:sz="0" w:space="0" w:color="auto"/>
                <w:bottom w:val="none" w:sz="0" w:space="0" w:color="auto"/>
                <w:right w:val="none" w:sz="0" w:space="0" w:color="auto"/>
              </w:divBdr>
              <w:divsChild>
                <w:div w:id="17474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2426">
      <w:bodyDiv w:val="1"/>
      <w:marLeft w:val="0"/>
      <w:marRight w:val="0"/>
      <w:marTop w:val="0"/>
      <w:marBottom w:val="0"/>
      <w:divBdr>
        <w:top w:val="none" w:sz="0" w:space="0" w:color="auto"/>
        <w:left w:val="none" w:sz="0" w:space="0" w:color="auto"/>
        <w:bottom w:val="none" w:sz="0" w:space="0" w:color="auto"/>
        <w:right w:val="none" w:sz="0" w:space="0" w:color="auto"/>
      </w:divBdr>
    </w:div>
    <w:div w:id="1848326452">
      <w:bodyDiv w:val="1"/>
      <w:marLeft w:val="0"/>
      <w:marRight w:val="0"/>
      <w:marTop w:val="0"/>
      <w:marBottom w:val="0"/>
      <w:divBdr>
        <w:top w:val="none" w:sz="0" w:space="0" w:color="auto"/>
        <w:left w:val="none" w:sz="0" w:space="0" w:color="auto"/>
        <w:bottom w:val="none" w:sz="0" w:space="0" w:color="auto"/>
        <w:right w:val="none" w:sz="0" w:space="0" w:color="auto"/>
      </w:divBdr>
    </w:div>
    <w:div w:id="1996373367">
      <w:bodyDiv w:val="1"/>
      <w:marLeft w:val="0"/>
      <w:marRight w:val="0"/>
      <w:marTop w:val="0"/>
      <w:marBottom w:val="0"/>
      <w:divBdr>
        <w:top w:val="none" w:sz="0" w:space="0" w:color="auto"/>
        <w:left w:val="none" w:sz="0" w:space="0" w:color="auto"/>
        <w:bottom w:val="none" w:sz="0" w:space="0" w:color="auto"/>
        <w:right w:val="none" w:sz="0" w:space="0" w:color="auto"/>
      </w:divBdr>
    </w:div>
    <w:div w:id="2001231619">
      <w:bodyDiv w:val="1"/>
      <w:marLeft w:val="0"/>
      <w:marRight w:val="0"/>
      <w:marTop w:val="0"/>
      <w:marBottom w:val="0"/>
      <w:divBdr>
        <w:top w:val="none" w:sz="0" w:space="0" w:color="auto"/>
        <w:left w:val="none" w:sz="0" w:space="0" w:color="auto"/>
        <w:bottom w:val="none" w:sz="0" w:space="0" w:color="auto"/>
        <w:right w:val="none" w:sz="0" w:space="0" w:color="auto"/>
      </w:divBdr>
    </w:div>
    <w:div w:id="2093428626">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7C26-9C30-45EF-A43A-60530DD5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86D3F7F3</Template>
  <TotalTime>122</TotalTime>
  <Pages>12</Pages>
  <Words>4362</Words>
  <Characters>22766</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Holland</dc:creator>
  <cp:lastModifiedBy>sclaridge</cp:lastModifiedBy>
  <cp:revision>4</cp:revision>
  <cp:lastPrinted>2017-06-01T08:24:00Z</cp:lastPrinted>
  <dcterms:created xsi:type="dcterms:W3CDTF">2017-07-05T11:01:00Z</dcterms:created>
  <dcterms:modified xsi:type="dcterms:W3CDTF">2017-07-05T13:00:00Z</dcterms:modified>
</cp:coreProperties>
</file>